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677" w:rsidRDefault="00CE73DD" w:rsidP="00CE73DD">
      <w:pPr>
        <w:jc w:val="right"/>
      </w:pPr>
      <w:r>
        <w:rPr>
          <w:noProof/>
          <w:lang w:eastAsia="hu-HU"/>
        </w:rPr>
        <w:drawing>
          <wp:inline distT="0" distB="0" distL="0" distR="0" wp14:anchorId="775ABBDA" wp14:editId="003A0491">
            <wp:extent cx="1664697" cy="1536065"/>
            <wp:effectExtent l="0" t="0" r="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98941" cy="1567663"/>
                    </a:xfrm>
                    <a:prstGeom prst="rect">
                      <a:avLst/>
                    </a:prstGeom>
                  </pic:spPr>
                </pic:pic>
              </a:graphicData>
            </a:graphic>
          </wp:inline>
        </w:drawing>
      </w:r>
    </w:p>
    <w:p w:rsidR="00CE73DD" w:rsidRDefault="00CE73DD" w:rsidP="00CE73DD">
      <w:pPr>
        <w:jc w:val="right"/>
      </w:pPr>
    </w:p>
    <w:p w:rsidR="00CE73DD" w:rsidRPr="00A5115A" w:rsidRDefault="00AD13F1" w:rsidP="007761DE">
      <w:pPr>
        <w:spacing w:after="0"/>
        <w:rPr>
          <w:b/>
          <w:sz w:val="32"/>
          <w:szCs w:val="32"/>
          <w:lang w:val="it-IT"/>
        </w:rPr>
      </w:pPr>
      <w:r w:rsidRPr="00A5115A">
        <w:rPr>
          <w:b/>
          <w:sz w:val="32"/>
          <w:szCs w:val="32"/>
          <w:lang w:val="it-IT"/>
        </w:rPr>
        <w:t>PADIGLIONE DELL’UNGHERIA</w:t>
      </w:r>
    </w:p>
    <w:p w:rsidR="00CE73DD" w:rsidRPr="00A5115A" w:rsidRDefault="00AD13F1" w:rsidP="007761DE">
      <w:pPr>
        <w:spacing w:after="0"/>
        <w:rPr>
          <w:sz w:val="24"/>
          <w:szCs w:val="24"/>
          <w:lang w:val="it-IT"/>
        </w:rPr>
      </w:pPr>
      <w:r w:rsidRPr="00A5115A">
        <w:rPr>
          <w:sz w:val="24"/>
          <w:szCs w:val="24"/>
          <w:lang w:val="it-IT"/>
        </w:rPr>
        <w:t>alla</w:t>
      </w:r>
      <w:r w:rsidR="00CE73DD" w:rsidRPr="00A5115A">
        <w:rPr>
          <w:sz w:val="24"/>
          <w:szCs w:val="24"/>
          <w:lang w:val="it-IT"/>
        </w:rPr>
        <w:t xml:space="preserve"> </w:t>
      </w:r>
      <w:r w:rsidRPr="00A5115A">
        <w:rPr>
          <w:b/>
          <w:sz w:val="32"/>
          <w:szCs w:val="32"/>
          <w:lang w:val="it-IT"/>
        </w:rPr>
        <w:t>16. Mostra Internaz</w:t>
      </w:r>
      <w:r w:rsidR="00CE73DD" w:rsidRPr="00A5115A">
        <w:rPr>
          <w:b/>
          <w:sz w:val="32"/>
          <w:szCs w:val="32"/>
          <w:lang w:val="it-IT"/>
        </w:rPr>
        <w:t>ional</w:t>
      </w:r>
      <w:r w:rsidRPr="00A5115A">
        <w:rPr>
          <w:b/>
          <w:sz w:val="32"/>
          <w:szCs w:val="32"/>
          <w:lang w:val="it-IT"/>
        </w:rPr>
        <w:t>e di Architettura</w:t>
      </w:r>
      <w:r w:rsidR="00CE73DD" w:rsidRPr="00A5115A">
        <w:rPr>
          <w:b/>
          <w:sz w:val="32"/>
          <w:szCs w:val="32"/>
          <w:lang w:val="it-IT"/>
        </w:rPr>
        <w:t xml:space="preserve"> – La Biennale di Venezia</w:t>
      </w:r>
    </w:p>
    <w:p w:rsidR="00CE73DD" w:rsidRPr="00A5115A" w:rsidRDefault="00CE73DD" w:rsidP="007761DE">
      <w:pPr>
        <w:spacing w:after="0"/>
        <w:rPr>
          <w:sz w:val="24"/>
          <w:szCs w:val="24"/>
          <w:lang w:val="it-IT"/>
        </w:rPr>
      </w:pPr>
      <w:r w:rsidRPr="00A5115A">
        <w:rPr>
          <w:sz w:val="24"/>
          <w:szCs w:val="24"/>
          <w:lang w:val="it-IT"/>
        </w:rPr>
        <w:t xml:space="preserve">26 </w:t>
      </w:r>
      <w:r w:rsidR="00AD13F1" w:rsidRPr="00A5115A">
        <w:rPr>
          <w:sz w:val="24"/>
          <w:szCs w:val="24"/>
          <w:lang w:val="it-IT"/>
        </w:rPr>
        <w:t>maggio</w:t>
      </w:r>
      <w:r w:rsidRPr="00A5115A">
        <w:rPr>
          <w:sz w:val="24"/>
          <w:szCs w:val="24"/>
          <w:lang w:val="it-IT"/>
        </w:rPr>
        <w:t xml:space="preserve"> </w:t>
      </w:r>
      <w:r w:rsidR="00D961DA" w:rsidRPr="00A5115A">
        <w:rPr>
          <w:sz w:val="24"/>
          <w:szCs w:val="24"/>
          <w:lang w:val="it-IT"/>
        </w:rPr>
        <w:t>–</w:t>
      </w:r>
      <w:r w:rsidRPr="00A5115A">
        <w:rPr>
          <w:sz w:val="24"/>
          <w:szCs w:val="24"/>
          <w:lang w:val="it-IT"/>
        </w:rPr>
        <w:t xml:space="preserve"> </w:t>
      </w:r>
      <w:r w:rsidR="00D961DA" w:rsidRPr="00A5115A">
        <w:rPr>
          <w:sz w:val="24"/>
          <w:szCs w:val="24"/>
          <w:lang w:val="it-IT"/>
        </w:rPr>
        <w:t xml:space="preserve">25 </w:t>
      </w:r>
      <w:r w:rsidR="00AD13F1" w:rsidRPr="00A5115A">
        <w:rPr>
          <w:sz w:val="24"/>
          <w:szCs w:val="24"/>
          <w:lang w:val="it-IT"/>
        </w:rPr>
        <w:t>novemb</w:t>
      </w:r>
      <w:r w:rsidR="00D961DA" w:rsidRPr="00A5115A">
        <w:rPr>
          <w:sz w:val="24"/>
          <w:szCs w:val="24"/>
          <w:lang w:val="it-IT"/>
        </w:rPr>
        <w:t>r</w:t>
      </w:r>
      <w:r w:rsidR="00AD13F1" w:rsidRPr="00A5115A">
        <w:rPr>
          <w:sz w:val="24"/>
          <w:szCs w:val="24"/>
          <w:lang w:val="it-IT"/>
        </w:rPr>
        <w:t>e</w:t>
      </w:r>
      <w:r w:rsidR="00D961DA" w:rsidRPr="00A5115A">
        <w:rPr>
          <w:sz w:val="24"/>
          <w:szCs w:val="24"/>
          <w:lang w:val="it-IT"/>
        </w:rPr>
        <w:t>, 2018</w:t>
      </w:r>
    </w:p>
    <w:p w:rsidR="00D961DA" w:rsidRPr="00A5115A" w:rsidRDefault="00D961DA" w:rsidP="007761DE">
      <w:pPr>
        <w:spacing w:after="0"/>
        <w:rPr>
          <w:sz w:val="24"/>
          <w:szCs w:val="24"/>
          <w:lang w:val="it-IT"/>
        </w:rPr>
      </w:pPr>
      <w:r w:rsidRPr="00A5115A">
        <w:rPr>
          <w:sz w:val="24"/>
          <w:szCs w:val="24"/>
          <w:lang w:val="it-IT"/>
        </w:rPr>
        <w:t>Venezia, Giardini</w:t>
      </w:r>
    </w:p>
    <w:p w:rsidR="00CE73DD" w:rsidRPr="00A5115A" w:rsidRDefault="00CE73DD" w:rsidP="00CE73DD">
      <w:pPr>
        <w:spacing w:after="0"/>
        <w:rPr>
          <w:sz w:val="28"/>
          <w:szCs w:val="28"/>
          <w:lang w:val="it-IT"/>
        </w:rPr>
      </w:pPr>
    </w:p>
    <w:p w:rsidR="007761DE" w:rsidRPr="00A5115A" w:rsidRDefault="007761DE" w:rsidP="00CE73DD">
      <w:pPr>
        <w:spacing w:after="0"/>
        <w:rPr>
          <w:sz w:val="28"/>
          <w:szCs w:val="28"/>
          <w:lang w:val="it-IT"/>
        </w:rPr>
      </w:pPr>
    </w:p>
    <w:p w:rsidR="00CE73DD" w:rsidRPr="00A5115A" w:rsidRDefault="00176910" w:rsidP="00CE73DD">
      <w:pPr>
        <w:spacing w:after="0"/>
        <w:rPr>
          <w:b/>
          <w:sz w:val="32"/>
          <w:szCs w:val="32"/>
          <w:lang w:val="it-IT"/>
        </w:rPr>
      </w:pPr>
      <w:r w:rsidRPr="00A5115A">
        <w:rPr>
          <w:b/>
          <w:sz w:val="32"/>
          <w:szCs w:val="32"/>
          <w:lang w:val="it-IT"/>
        </w:rPr>
        <w:t>PONTE DELLA LIBERTÀ</w:t>
      </w:r>
      <w:r w:rsidR="00CE73DD" w:rsidRPr="00A5115A">
        <w:rPr>
          <w:b/>
          <w:sz w:val="32"/>
          <w:szCs w:val="32"/>
          <w:lang w:val="it-IT"/>
        </w:rPr>
        <w:t xml:space="preserve"> –</w:t>
      </w:r>
      <w:r w:rsidRPr="00A5115A">
        <w:rPr>
          <w:b/>
          <w:sz w:val="32"/>
          <w:szCs w:val="32"/>
          <w:lang w:val="it-IT"/>
        </w:rPr>
        <w:t xml:space="preserve"> NUOVI ORIZZONTI</w:t>
      </w:r>
      <w:r w:rsidR="00CE73DD" w:rsidRPr="00A5115A">
        <w:rPr>
          <w:b/>
          <w:sz w:val="32"/>
          <w:szCs w:val="32"/>
          <w:lang w:val="it-IT"/>
        </w:rPr>
        <w:t xml:space="preserve"> </w:t>
      </w:r>
      <w:r w:rsidRPr="00A5115A">
        <w:rPr>
          <w:b/>
          <w:sz w:val="32"/>
          <w:szCs w:val="32"/>
          <w:lang w:val="it-IT"/>
        </w:rPr>
        <w:t>URBANI</w:t>
      </w:r>
    </w:p>
    <w:p w:rsidR="00176910" w:rsidRPr="00A5115A" w:rsidRDefault="00176910" w:rsidP="00CE73DD">
      <w:pPr>
        <w:spacing w:after="0"/>
        <w:rPr>
          <w:sz w:val="24"/>
          <w:szCs w:val="24"/>
          <w:lang w:val="it-IT"/>
        </w:rPr>
      </w:pPr>
    </w:p>
    <w:p w:rsidR="00CE73DD" w:rsidRPr="00A5115A" w:rsidRDefault="00AD13F1" w:rsidP="00CE73DD">
      <w:pPr>
        <w:spacing w:after="0"/>
        <w:rPr>
          <w:sz w:val="24"/>
          <w:szCs w:val="24"/>
          <w:lang w:val="it-IT"/>
        </w:rPr>
      </w:pPr>
      <w:r w:rsidRPr="00A5115A">
        <w:rPr>
          <w:sz w:val="24"/>
          <w:szCs w:val="24"/>
          <w:lang w:val="it-IT"/>
        </w:rPr>
        <w:t>Commissario nazionale</w:t>
      </w:r>
      <w:r w:rsidR="00D961DA" w:rsidRPr="00A5115A">
        <w:rPr>
          <w:sz w:val="24"/>
          <w:szCs w:val="24"/>
          <w:lang w:val="it-IT"/>
        </w:rPr>
        <w:t>: Julia Fabényi</w:t>
      </w:r>
    </w:p>
    <w:p w:rsidR="00D961DA" w:rsidRPr="00A5115A" w:rsidRDefault="00D961DA" w:rsidP="00CE73DD">
      <w:pPr>
        <w:spacing w:after="0"/>
        <w:rPr>
          <w:sz w:val="24"/>
          <w:szCs w:val="24"/>
          <w:lang w:val="it-IT"/>
        </w:rPr>
      </w:pPr>
      <w:r w:rsidRPr="00A5115A">
        <w:rPr>
          <w:sz w:val="24"/>
          <w:szCs w:val="24"/>
          <w:lang w:val="it-IT"/>
        </w:rPr>
        <w:t>Curator</w:t>
      </w:r>
      <w:r w:rsidR="00AD13F1" w:rsidRPr="00A5115A">
        <w:rPr>
          <w:sz w:val="24"/>
          <w:szCs w:val="24"/>
          <w:lang w:val="it-IT"/>
        </w:rPr>
        <w:t>i</w:t>
      </w:r>
      <w:r w:rsidRPr="00A5115A">
        <w:rPr>
          <w:sz w:val="24"/>
          <w:szCs w:val="24"/>
          <w:lang w:val="it-IT"/>
        </w:rPr>
        <w:t>: Kultúrgorilla (Júlia Oravecz, Anna Göttler, Éva Tornyánszki)</w:t>
      </w:r>
    </w:p>
    <w:p w:rsidR="00CE73DD" w:rsidRDefault="00AD13F1" w:rsidP="00176910">
      <w:pPr>
        <w:spacing w:after="0"/>
        <w:rPr>
          <w:sz w:val="24"/>
          <w:szCs w:val="24"/>
          <w:lang w:val="it-IT"/>
        </w:rPr>
      </w:pPr>
      <w:r w:rsidRPr="00A5115A">
        <w:rPr>
          <w:sz w:val="24"/>
          <w:szCs w:val="24"/>
          <w:lang w:val="it-IT"/>
        </w:rPr>
        <w:t>Architetti</w:t>
      </w:r>
      <w:r w:rsidR="00D961DA" w:rsidRPr="00A5115A">
        <w:rPr>
          <w:sz w:val="24"/>
          <w:szCs w:val="24"/>
          <w:lang w:val="it-IT"/>
        </w:rPr>
        <w:t>: Studio Nomad (Bence Pásztor, Soma Pongor, Dávid Tarcali)</w:t>
      </w:r>
    </w:p>
    <w:p w:rsidR="005D5971" w:rsidRPr="00A5115A" w:rsidRDefault="005D5971" w:rsidP="00176910">
      <w:pPr>
        <w:spacing w:after="0"/>
        <w:rPr>
          <w:sz w:val="24"/>
          <w:szCs w:val="24"/>
          <w:lang w:val="it-IT"/>
        </w:rPr>
      </w:pPr>
      <w:r>
        <w:rPr>
          <w:sz w:val="24"/>
          <w:szCs w:val="24"/>
          <w:lang w:val="it-IT"/>
        </w:rPr>
        <w:t>Organizzatore: Museo Ludwig – Museo d’arte contemporanea di Budapest</w:t>
      </w:r>
    </w:p>
    <w:p w:rsidR="00D961DA" w:rsidRDefault="009C36E9" w:rsidP="00176910">
      <w:pPr>
        <w:spacing w:after="0"/>
        <w:rPr>
          <w:sz w:val="24"/>
          <w:szCs w:val="24"/>
          <w:lang w:val="it-IT"/>
        </w:rPr>
      </w:pPr>
      <w:hyperlink r:id="rId5" w:history="1">
        <w:r w:rsidR="00AA1469" w:rsidRPr="0013259A">
          <w:rPr>
            <w:rStyle w:val="Hiperhivatkozs"/>
            <w:sz w:val="24"/>
            <w:szCs w:val="24"/>
            <w:lang w:val="it-IT"/>
          </w:rPr>
          <w:t>www.ludwigmuseum.hu</w:t>
        </w:r>
      </w:hyperlink>
      <w:r w:rsidR="00AA1469">
        <w:rPr>
          <w:sz w:val="24"/>
          <w:szCs w:val="24"/>
          <w:lang w:val="it-IT"/>
        </w:rPr>
        <w:t xml:space="preserve"> </w:t>
      </w:r>
    </w:p>
    <w:p w:rsidR="00E83EFB" w:rsidRPr="00A5115A" w:rsidRDefault="00E83EFB" w:rsidP="00176910">
      <w:pPr>
        <w:spacing w:after="0"/>
        <w:rPr>
          <w:sz w:val="24"/>
          <w:szCs w:val="24"/>
          <w:lang w:val="it-IT"/>
        </w:rPr>
      </w:pPr>
    </w:p>
    <w:p w:rsidR="00176910" w:rsidRPr="00A5115A" w:rsidRDefault="00176910" w:rsidP="005D5971">
      <w:pPr>
        <w:spacing w:after="0"/>
        <w:ind w:right="851"/>
        <w:rPr>
          <w:rFonts w:cs="Times New Roman"/>
          <w:sz w:val="24"/>
          <w:lang w:val="it-IT"/>
        </w:rPr>
      </w:pPr>
      <w:r w:rsidRPr="00A5115A">
        <w:rPr>
          <w:rFonts w:cs="Times New Roman"/>
          <w:b/>
          <w:sz w:val="24"/>
          <w:lang w:val="it-IT"/>
        </w:rPr>
        <w:t>Quest’anno la mostra del Padiglione d</w:t>
      </w:r>
      <w:r w:rsidR="00E83EFB">
        <w:rPr>
          <w:rFonts w:cs="Times New Roman"/>
          <w:b/>
          <w:sz w:val="24"/>
          <w:lang w:val="it-IT"/>
        </w:rPr>
        <w:t>ell</w:t>
      </w:r>
      <w:r w:rsidRPr="00A5115A">
        <w:rPr>
          <w:rFonts w:cs="Times New Roman"/>
          <w:b/>
          <w:sz w:val="24"/>
          <w:lang w:val="it-IT"/>
        </w:rPr>
        <w:t xml:space="preserve">’Ungheria intende dare un orizzonte nuovo riguardo al concetto di spazio libero tramite un avvenimento urbano eccezionale a Budapest. </w:t>
      </w:r>
      <w:r w:rsidRPr="00A5115A">
        <w:rPr>
          <w:rFonts w:cs="Times New Roman"/>
          <w:b/>
          <w:i/>
          <w:sz w:val="24"/>
          <w:lang w:val="it-IT"/>
        </w:rPr>
        <w:t>Ponte della Libertà</w:t>
      </w:r>
      <w:r w:rsidRPr="00A5115A">
        <w:rPr>
          <w:rFonts w:cs="Times New Roman"/>
          <w:b/>
          <w:bCs/>
          <w:i/>
          <w:sz w:val="24"/>
          <w:lang w:val="it-IT"/>
        </w:rPr>
        <w:t xml:space="preserve"> – Nuovi Orizzonti Urbani</w:t>
      </w:r>
      <w:r w:rsidRPr="00A5115A">
        <w:rPr>
          <w:rFonts w:cs="Times New Roman"/>
          <w:b/>
          <w:bCs/>
          <w:sz w:val="24"/>
          <w:lang w:val="it-IT"/>
        </w:rPr>
        <w:t xml:space="preserve"> affronta i temi fondamentali dello sviluppo urbano. L’istallazione simbolica invita i visitatori a esplorare l’edificio come mai era accaduto prima.</w:t>
      </w:r>
    </w:p>
    <w:p w:rsidR="00176910" w:rsidRPr="00A5115A" w:rsidRDefault="00176910" w:rsidP="005D5971">
      <w:pPr>
        <w:spacing w:after="0"/>
        <w:ind w:right="709"/>
        <w:rPr>
          <w:rFonts w:cs="Times New Roman"/>
          <w:sz w:val="24"/>
          <w:highlight w:val="yellow"/>
          <w:lang w:val="it-IT"/>
        </w:rPr>
      </w:pPr>
      <w:r w:rsidRPr="00A5115A">
        <w:rPr>
          <w:rFonts w:cs="Times New Roman"/>
          <w:sz w:val="24"/>
          <w:lang w:val="it-IT"/>
        </w:rPr>
        <w:t>Per la mostra di quest’anno del Padiglione d</w:t>
      </w:r>
      <w:r w:rsidR="00E83EFB">
        <w:rPr>
          <w:rFonts w:cs="Times New Roman"/>
          <w:sz w:val="24"/>
          <w:lang w:val="it-IT"/>
        </w:rPr>
        <w:t>ell</w:t>
      </w:r>
      <w:r w:rsidRPr="00A5115A">
        <w:rPr>
          <w:rFonts w:cs="Times New Roman"/>
          <w:sz w:val="24"/>
          <w:lang w:val="it-IT"/>
        </w:rPr>
        <w:t xml:space="preserve">’Ungheria, due collettivi creativi, il gruppo dei curatori del Kultúrgorilla e gli architetti dello Studio Nomad, si sono uniti per indagare su come un ponte storico possa spontaneamente diventare un centro vibrante per le </w:t>
      </w:r>
      <w:r w:rsidR="00A5115A" w:rsidRPr="00A5115A">
        <w:rPr>
          <w:rFonts w:cs="Times New Roman"/>
          <w:sz w:val="24"/>
          <w:lang w:val="it-IT"/>
        </w:rPr>
        <w:t>comunità</w:t>
      </w:r>
      <w:r w:rsidRPr="00A5115A">
        <w:rPr>
          <w:rFonts w:cs="Times New Roman"/>
          <w:sz w:val="24"/>
          <w:lang w:val="it-IT"/>
        </w:rPr>
        <w:t xml:space="preserve"> locali.</w:t>
      </w:r>
    </w:p>
    <w:p w:rsidR="00176910" w:rsidRPr="00A5115A" w:rsidRDefault="00176910" w:rsidP="005D5971">
      <w:pPr>
        <w:spacing w:after="0" w:line="240" w:lineRule="auto"/>
        <w:ind w:right="567"/>
        <w:rPr>
          <w:rFonts w:cs="Times New Roman"/>
          <w:sz w:val="24"/>
          <w:lang w:val="it-IT"/>
        </w:rPr>
      </w:pPr>
      <w:r w:rsidRPr="00A5115A">
        <w:rPr>
          <w:rFonts w:eastAsia="Times New Roman" w:cs="Times New Roman"/>
          <w:color w:val="000000"/>
          <w:sz w:val="24"/>
          <w:szCs w:val="24"/>
          <w:lang w:val="it-IT" w:eastAsia="hu-HU"/>
        </w:rPr>
        <w:t>Nell'estate 2016, a Budapest, uno dei ponti più antichi sul Danubio è stato chiuso al traffico in concomitanza dei lavori per lo sviluppo dell’accessibilità stradale nella zona.</w:t>
      </w:r>
      <w:r w:rsidRPr="00A5115A">
        <w:rPr>
          <w:rFonts w:cs="Times New Roman"/>
          <w:sz w:val="24"/>
          <w:lang w:val="it-IT"/>
        </w:rPr>
        <w:t xml:space="preserve"> </w:t>
      </w:r>
      <w:r w:rsidRPr="00A5115A">
        <w:rPr>
          <w:rFonts w:eastAsia="Times New Roman" w:cs="Times New Roman"/>
          <w:color w:val="000000"/>
          <w:sz w:val="24"/>
          <w:szCs w:val="24"/>
          <w:lang w:val="it-IT" w:eastAsia="hu-HU"/>
        </w:rPr>
        <w:t xml:space="preserve">I cittadini, prevalentemente </w:t>
      </w:r>
      <w:r w:rsidRPr="00A5115A">
        <w:rPr>
          <w:rFonts w:cs="Times New Roman"/>
          <w:sz w:val="24"/>
          <w:lang w:val="it-IT"/>
        </w:rPr>
        <w:t xml:space="preserve">Millennials, </w:t>
      </w:r>
      <w:r w:rsidRPr="00A5115A">
        <w:rPr>
          <w:rFonts w:eastAsia="Times New Roman" w:cs="Times New Roman"/>
          <w:color w:val="000000"/>
          <w:sz w:val="24"/>
          <w:szCs w:val="24"/>
          <w:lang w:val="it-IT" w:eastAsia="hu-HU"/>
        </w:rPr>
        <w:t xml:space="preserve">hanno cominciato immediatamente a utilizzare la strada e i binari del tram in modo creativo, reimmaginando il luogo storico. La costruzione si è trasformata in </w:t>
      </w:r>
      <w:r w:rsidRPr="00A5115A">
        <w:rPr>
          <w:rFonts w:cs="Times New Roman"/>
          <w:sz w:val="24"/>
          <w:lang w:val="it-IT"/>
        </w:rPr>
        <w:t>un arredo urbano che ospita picnic, barbecue party e lezioni di yoga.</w:t>
      </w:r>
    </w:p>
    <w:p w:rsidR="00176910" w:rsidRPr="00A5115A" w:rsidRDefault="00176910" w:rsidP="005D5971">
      <w:pPr>
        <w:spacing w:after="0"/>
        <w:ind w:right="567"/>
        <w:rPr>
          <w:rFonts w:cs="Times New Roman"/>
          <w:sz w:val="24"/>
          <w:lang w:val="it-IT"/>
        </w:rPr>
      </w:pPr>
      <w:r w:rsidRPr="00A5115A">
        <w:rPr>
          <w:rFonts w:cs="Times New Roman"/>
          <w:sz w:val="24"/>
          <w:lang w:val="it-IT"/>
        </w:rPr>
        <w:t>Sebbene le persone non avessero alcuna pretesa, hanno reinterpretato la relazione tra città e libertà, uso formale e informale, spazi pubblici e privati.</w:t>
      </w:r>
    </w:p>
    <w:p w:rsidR="00176910" w:rsidRPr="00A5115A" w:rsidRDefault="00176910" w:rsidP="005D5971">
      <w:pPr>
        <w:spacing w:after="0" w:line="240" w:lineRule="auto"/>
        <w:ind w:right="567"/>
        <w:rPr>
          <w:rFonts w:eastAsia="Times New Roman" w:cs="Times New Roman"/>
          <w:color w:val="000000"/>
          <w:sz w:val="24"/>
          <w:szCs w:val="24"/>
          <w:lang w:val="it-IT" w:eastAsia="hu-HU"/>
        </w:rPr>
      </w:pPr>
      <w:r w:rsidRPr="00A5115A">
        <w:rPr>
          <w:rFonts w:eastAsia="Times New Roman" w:cs="Times New Roman"/>
          <w:color w:val="000000"/>
          <w:sz w:val="24"/>
          <w:szCs w:val="24"/>
          <w:lang w:val="it-IT" w:eastAsia="hu-HU"/>
        </w:rPr>
        <w:t xml:space="preserve">Scegliendo questo tema i curatori hanno affrontato i principali temi dello sviluppo urbano: cosa rappresenta il libero spazio pubblico oggi? In che modo può un ponte e qualsiasi struttura edificata </w:t>
      </w:r>
      <w:r w:rsidRPr="00A5115A">
        <w:rPr>
          <w:rFonts w:cs="Times New Roman"/>
          <w:sz w:val="24"/>
          <w:lang w:val="it-IT"/>
        </w:rPr>
        <w:t>fungere da medium della libertà? Come possiamo cambiare la nostra identità trasformando la nostra città?</w:t>
      </w:r>
    </w:p>
    <w:p w:rsidR="005D5971" w:rsidRDefault="005D5971" w:rsidP="005D5971">
      <w:pPr>
        <w:spacing w:after="0"/>
        <w:ind w:right="567"/>
        <w:rPr>
          <w:rFonts w:cs="Times New Roman"/>
          <w:sz w:val="24"/>
          <w:lang w:val="it-IT"/>
        </w:rPr>
      </w:pPr>
    </w:p>
    <w:p w:rsidR="005D5971" w:rsidRDefault="005D5971" w:rsidP="005D5971">
      <w:pPr>
        <w:spacing w:after="0"/>
        <w:ind w:right="567"/>
        <w:rPr>
          <w:rFonts w:cs="Times New Roman"/>
          <w:sz w:val="24"/>
          <w:lang w:val="it-IT"/>
        </w:rPr>
      </w:pPr>
    </w:p>
    <w:p w:rsidR="005D5971" w:rsidRDefault="005D5971" w:rsidP="005D5971">
      <w:pPr>
        <w:spacing w:after="0"/>
        <w:ind w:right="567"/>
        <w:rPr>
          <w:rFonts w:cs="Times New Roman"/>
          <w:sz w:val="24"/>
          <w:lang w:val="it-IT"/>
        </w:rPr>
      </w:pPr>
    </w:p>
    <w:p w:rsidR="005D5971" w:rsidRDefault="005D5971" w:rsidP="005D5971">
      <w:pPr>
        <w:spacing w:after="0"/>
        <w:ind w:right="567"/>
        <w:rPr>
          <w:rFonts w:cs="Times New Roman"/>
          <w:sz w:val="24"/>
          <w:lang w:val="it-IT"/>
        </w:rPr>
      </w:pPr>
    </w:p>
    <w:p w:rsidR="005D5971" w:rsidRDefault="005D5971" w:rsidP="005D5971">
      <w:pPr>
        <w:spacing w:after="0"/>
        <w:ind w:right="567"/>
        <w:rPr>
          <w:rFonts w:cs="Times New Roman"/>
          <w:sz w:val="24"/>
          <w:lang w:val="it-IT"/>
        </w:rPr>
      </w:pPr>
    </w:p>
    <w:p w:rsidR="005D5971" w:rsidRDefault="005D5971" w:rsidP="005D5971">
      <w:pPr>
        <w:spacing w:after="0"/>
        <w:ind w:right="567"/>
        <w:rPr>
          <w:rFonts w:cs="Times New Roman"/>
          <w:sz w:val="24"/>
          <w:lang w:val="it-IT"/>
        </w:rPr>
      </w:pPr>
    </w:p>
    <w:p w:rsidR="00176910" w:rsidRPr="00A5115A" w:rsidRDefault="00176910" w:rsidP="005D5971">
      <w:pPr>
        <w:spacing w:after="0"/>
        <w:ind w:right="567"/>
        <w:rPr>
          <w:rFonts w:cs="Times New Roman"/>
          <w:sz w:val="24"/>
          <w:lang w:val="it-IT"/>
        </w:rPr>
      </w:pPr>
      <w:r w:rsidRPr="00A5115A">
        <w:rPr>
          <w:rFonts w:cs="Times New Roman"/>
          <w:sz w:val="24"/>
          <w:lang w:val="it-IT"/>
        </w:rPr>
        <w:t>L’esposizione invita i visitatori a rivivere l’esperienza della creazione della libertà, sia spaziale sia interna, attraverso un’installazione architetturale davvero attraente: entrando all’interno della struttura del patrimon</w:t>
      </w:r>
      <w:r w:rsidR="00A5115A">
        <w:rPr>
          <w:rFonts w:cs="Times New Roman"/>
          <w:sz w:val="24"/>
          <w:lang w:val="it-IT"/>
        </w:rPr>
        <w:t>i</w:t>
      </w:r>
      <w:r w:rsidRPr="00A5115A">
        <w:rPr>
          <w:rFonts w:cs="Times New Roman"/>
          <w:sz w:val="24"/>
          <w:lang w:val="it-IT"/>
        </w:rPr>
        <w:t>o culturale del padiglione è letteralmente possibile ricavare prospettive nuove. L’esposizione mette in luce il processo che ha condotto alla creazione dello spazio dal basso all’alto sul ponte ed esamina come la relazione tra gli spazi pubblici si sia trasformata negli ultimi 30 anni, dopo i cambiamenti politici.</w:t>
      </w:r>
    </w:p>
    <w:p w:rsidR="00B80B77" w:rsidRPr="00A5115A" w:rsidRDefault="00B80B77" w:rsidP="00176910">
      <w:pPr>
        <w:spacing w:after="0"/>
        <w:rPr>
          <w:rFonts w:cs="Times New Roman"/>
          <w:sz w:val="24"/>
          <w:lang w:val="it-IT"/>
        </w:rPr>
      </w:pPr>
    </w:p>
    <w:p w:rsidR="007761DE" w:rsidRDefault="007761DE" w:rsidP="00176910">
      <w:pPr>
        <w:spacing w:after="0"/>
        <w:rPr>
          <w:sz w:val="24"/>
          <w:szCs w:val="24"/>
          <w:lang w:val="it-IT"/>
        </w:rPr>
      </w:pPr>
    </w:p>
    <w:p w:rsidR="005D5971" w:rsidRPr="00A5115A" w:rsidRDefault="005D5971" w:rsidP="00176910">
      <w:pPr>
        <w:spacing w:after="0"/>
        <w:rPr>
          <w:sz w:val="24"/>
          <w:szCs w:val="24"/>
          <w:lang w:val="it-IT"/>
        </w:rPr>
      </w:pPr>
      <w:r>
        <w:rPr>
          <w:sz w:val="24"/>
          <w:szCs w:val="24"/>
          <w:lang w:val="it-IT"/>
        </w:rPr>
        <w:t>Progetto finanziato dal Ministero delle Capacità Umane e dal Comune di Budapest</w:t>
      </w:r>
    </w:p>
    <w:p w:rsidR="007761DE" w:rsidRDefault="007761DE" w:rsidP="007761DE">
      <w:pPr>
        <w:spacing w:after="0"/>
        <w:rPr>
          <w:sz w:val="24"/>
          <w:szCs w:val="24"/>
          <w:lang w:val="it-IT"/>
        </w:rPr>
      </w:pPr>
    </w:p>
    <w:p w:rsidR="007761DE" w:rsidRPr="00A5115A" w:rsidRDefault="009C36E9" w:rsidP="007761DE">
      <w:pPr>
        <w:spacing w:after="0"/>
        <w:rPr>
          <w:sz w:val="24"/>
          <w:szCs w:val="24"/>
          <w:lang w:val="it-IT"/>
        </w:rPr>
      </w:pPr>
      <w:hyperlink r:id="rId6" w:history="1">
        <w:r w:rsidR="007761DE" w:rsidRPr="00A5115A">
          <w:rPr>
            <w:rStyle w:val="Hiperhivatkozs"/>
            <w:sz w:val="24"/>
            <w:szCs w:val="24"/>
            <w:lang w:val="it-IT"/>
          </w:rPr>
          <w:t>https://biennale2018.ludwigmuseum.hu</w:t>
        </w:r>
      </w:hyperlink>
      <w:r w:rsidR="00245927">
        <w:rPr>
          <w:sz w:val="24"/>
          <w:szCs w:val="24"/>
          <w:lang w:val="it-IT"/>
        </w:rPr>
        <w:t xml:space="preserve"> </w:t>
      </w:r>
    </w:p>
    <w:p w:rsidR="00D961DA" w:rsidRDefault="00D961DA" w:rsidP="00B80B77">
      <w:pPr>
        <w:spacing w:after="0"/>
        <w:rPr>
          <w:sz w:val="24"/>
          <w:szCs w:val="24"/>
          <w:lang w:val="it-IT"/>
        </w:rPr>
      </w:pPr>
    </w:p>
    <w:p w:rsidR="00245927" w:rsidRPr="00245927" w:rsidRDefault="00245927" w:rsidP="00B80B77">
      <w:pPr>
        <w:spacing w:after="0"/>
        <w:rPr>
          <w:sz w:val="24"/>
          <w:szCs w:val="24"/>
          <w:lang w:val="it-IT"/>
        </w:rPr>
      </w:pPr>
      <w:r w:rsidRPr="00245927">
        <w:rPr>
          <w:rFonts w:cs="Times New Roman"/>
          <w:sz w:val="24"/>
          <w:szCs w:val="24"/>
          <w:lang w:val="it-IT"/>
        </w:rPr>
        <w:t>Immagini di alta risoluzione e testi possono essere scaricati dal link qui sotto:</w:t>
      </w:r>
    </w:p>
    <w:p w:rsidR="00245927" w:rsidRDefault="009C36E9" w:rsidP="00245927">
      <w:pPr>
        <w:rPr>
          <w:color w:val="000000"/>
        </w:rPr>
      </w:pPr>
      <w:hyperlink r:id="rId7" w:history="1">
        <w:r w:rsidR="00245927">
          <w:rPr>
            <w:rStyle w:val="Hiperhivatkozs"/>
          </w:rPr>
          <w:t>http://vb18press.ludwigmuseum.hu</w:t>
        </w:r>
      </w:hyperlink>
    </w:p>
    <w:p w:rsidR="00245927" w:rsidRPr="00A5115A" w:rsidRDefault="00245927" w:rsidP="00B80B77">
      <w:pPr>
        <w:spacing w:after="0"/>
        <w:rPr>
          <w:sz w:val="24"/>
          <w:szCs w:val="24"/>
          <w:lang w:val="it-IT"/>
        </w:rPr>
      </w:pPr>
    </w:p>
    <w:p w:rsidR="00B80B77" w:rsidRPr="00245927" w:rsidRDefault="00176910" w:rsidP="00B80B77">
      <w:pPr>
        <w:spacing w:after="0"/>
        <w:rPr>
          <w:sz w:val="24"/>
          <w:szCs w:val="24"/>
          <w:u w:val="single"/>
          <w:lang w:val="it-IT"/>
        </w:rPr>
      </w:pPr>
      <w:r w:rsidRPr="00245927">
        <w:rPr>
          <w:sz w:val="24"/>
          <w:szCs w:val="24"/>
          <w:u w:val="single"/>
          <w:lang w:val="it-IT"/>
        </w:rPr>
        <w:t>Uffic</w:t>
      </w:r>
      <w:r w:rsidR="00A5115A" w:rsidRPr="00245927">
        <w:rPr>
          <w:sz w:val="24"/>
          <w:szCs w:val="24"/>
          <w:u w:val="single"/>
          <w:lang w:val="it-IT"/>
        </w:rPr>
        <w:t>i</w:t>
      </w:r>
      <w:r w:rsidRPr="00245927">
        <w:rPr>
          <w:sz w:val="24"/>
          <w:szCs w:val="24"/>
          <w:u w:val="single"/>
          <w:lang w:val="it-IT"/>
        </w:rPr>
        <w:t>o stampa:</w:t>
      </w:r>
    </w:p>
    <w:p w:rsidR="00B80B77" w:rsidRPr="00A5115A" w:rsidRDefault="00B80B77" w:rsidP="00B80B77">
      <w:pPr>
        <w:spacing w:after="0"/>
        <w:rPr>
          <w:sz w:val="24"/>
          <w:szCs w:val="24"/>
          <w:lang w:val="it-IT"/>
        </w:rPr>
      </w:pPr>
      <w:r w:rsidRPr="00A5115A">
        <w:rPr>
          <w:sz w:val="24"/>
          <w:szCs w:val="24"/>
          <w:lang w:val="it-IT"/>
        </w:rPr>
        <w:t>Gabriella Rothman</w:t>
      </w:r>
      <w:r w:rsidR="00245927">
        <w:rPr>
          <w:sz w:val="24"/>
          <w:szCs w:val="24"/>
          <w:lang w:val="it-IT"/>
        </w:rPr>
        <w:tab/>
      </w:r>
      <w:r w:rsidR="00245927" w:rsidRPr="00A5115A">
        <w:rPr>
          <w:sz w:val="24"/>
          <w:szCs w:val="24"/>
          <w:lang w:val="it-IT"/>
        </w:rPr>
        <w:t>+36 20 331 4033</w:t>
      </w:r>
      <w:r w:rsidR="00245927">
        <w:rPr>
          <w:sz w:val="24"/>
          <w:szCs w:val="24"/>
          <w:lang w:val="it-IT"/>
        </w:rPr>
        <w:t xml:space="preserve">, </w:t>
      </w:r>
      <w:hyperlink r:id="rId8" w:history="1">
        <w:r w:rsidR="007761DE" w:rsidRPr="00A5115A">
          <w:rPr>
            <w:rStyle w:val="Hiperhivatkozs"/>
            <w:sz w:val="24"/>
            <w:szCs w:val="24"/>
            <w:lang w:val="it-IT"/>
          </w:rPr>
          <w:t>rothman.gabriella@ludwigmuseum.hu</w:t>
        </w:r>
      </w:hyperlink>
      <w:r w:rsidR="007761DE" w:rsidRPr="00A5115A">
        <w:rPr>
          <w:sz w:val="24"/>
          <w:szCs w:val="24"/>
          <w:lang w:val="it-IT"/>
        </w:rPr>
        <w:t xml:space="preserve"> </w:t>
      </w:r>
    </w:p>
    <w:p w:rsidR="007761DE" w:rsidRPr="00A5115A" w:rsidRDefault="007761DE" w:rsidP="00B80B77">
      <w:pPr>
        <w:spacing w:after="0"/>
        <w:rPr>
          <w:sz w:val="24"/>
          <w:szCs w:val="24"/>
          <w:lang w:val="it-IT"/>
        </w:rPr>
      </w:pPr>
      <w:r w:rsidRPr="00A5115A">
        <w:rPr>
          <w:sz w:val="24"/>
          <w:szCs w:val="24"/>
          <w:lang w:val="it-IT"/>
        </w:rPr>
        <w:t>Zsuzsanna Fehér</w:t>
      </w:r>
      <w:r w:rsidR="00245927">
        <w:rPr>
          <w:sz w:val="24"/>
          <w:szCs w:val="24"/>
          <w:lang w:val="it-IT"/>
        </w:rPr>
        <w:tab/>
      </w:r>
      <w:r w:rsidR="00245927" w:rsidRPr="00A5115A">
        <w:rPr>
          <w:sz w:val="24"/>
          <w:szCs w:val="24"/>
          <w:lang w:val="it-IT"/>
        </w:rPr>
        <w:t>+36 30 619 1710</w:t>
      </w:r>
      <w:r w:rsidR="00245927">
        <w:rPr>
          <w:sz w:val="24"/>
          <w:szCs w:val="24"/>
          <w:lang w:val="it-IT"/>
        </w:rPr>
        <w:t xml:space="preserve">, </w:t>
      </w:r>
      <w:hyperlink r:id="rId9" w:history="1">
        <w:r w:rsidRPr="00A5115A">
          <w:rPr>
            <w:rStyle w:val="Hiperhivatkozs"/>
            <w:sz w:val="24"/>
            <w:szCs w:val="24"/>
            <w:lang w:val="it-IT"/>
          </w:rPr>
          <w:t>feher.zsuzsanna@ludwigmuseum.hu</w:t>
        </w:r>
      </w:hyperlink>
    </w:p>
    <w:p w:rsidR="00B80B77" w:rsidRPr="00A5115A" w:rsidRDefault="00FE6C79" w:rsidP="00FE6C79">
      <w:pPr>
        <w:spacing w:after="0"/>
        <w:ind w:left="-284"/>
        <w:rPr>
          <w:sz w:val="24"/>
          <w:szCs w:val="24"/>
          <w:lang w:val="it-IT"/>
        </w:rPr>
      </w:pPr>
      <w:r w:rsidRPr="009C459A">
        <w:rPr>
          <w:noProof/>
          <w:sz w:val="24"/>
          <w:szCs w:val="24"/>
          <w:lang w:eastAsia="hu-HU"/>
        </w:rPr>
        <w:drawing>
          <wp:inline distT="0" distB="0" distL="0" distR="0" wp14:anchorId="323DE2E3" wp14:editId="0B35EDD1">
            <wp:extent cx="2595563" cy="1038225"/>
            <wp:effectExtent l="0" t="0" r="0" b="0"/>
            <wp:docPr id="2" name="Kép 2" descr="\\LMFS2\Web\Logok\LudwigLogo\2018 logok\angol logo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FS2\Web\Logok\LudwigLogo\2018 logok\angol logo bl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7498" cy="1042999"/>
                    </a:xfrm>
                    <a:prstGeom prst="rect">
                      <a:avLst/>
                    </a:prstGeom>
                    <a:noFill/>
                    <a:ln>
                      <a:noFill/>
                    </a:ln>
                  </pic:spPr>
                </pic:pic>
              </a:graphicData>
            </a:graphic>
          </wp:inline>
        </w:drawing>
      </w:r>
    </w:p>
    <w:p w:rsidR="00AA1469" w:rsidRPr="00A5115A" w:rsidRDefault="00AA1469" w:rsidP="00B80B77">
      <w:pPr>
        <w:spacing w:after="0"/>
        <w:rPr>
          <w:sz w:val="24"/>
          <w:szCs w:val="24"/>
          <w:lang w:val="it-IT"/>
        </w:rPr>
      </w:pPr>
    </w:p>
    <w:p w:rsidR="00245927" w:rsidRPr="00FE6C79" w:rsidRDefault="00245927" w:rsidP="00245927">
      <w:pPr>
        <w:autoSpaceDE w:val="0"/>
        <w:autoSpaceDN w:val="0"/>
        <w:adjustRightInd w:val="0"/>
        <w:spacing w:after="0" w:line="240" w:lineRule="auto"/>
        <w:rPr>
          <w:rFonts w:eastAsia="AcuminPro-Regular" w:cs="Times New Roman"/>
          <w:sz w:val="24"/>
          <w:szCs w:val="24"/>
        </w:rPr>
      </w:pPr>
      <w:r w:rsidRPr="00FE6C79">
        <w:rPr>
          <w:rFonts w:eastAsia="AcuminPro-Regular" w:cs="Times New Roman"/>
          <w:sz w:val="24"/>
          <w:szCs w:val="24"/>
        </w:rPr>
        <w:t>KULTÚRGORILLA</w:t>
      </w:r>
    </w:p>
    <w:p w:rsidR="00245927" w:rsidRPr="00FE6C79" w:rsidRDefault="00245927" w:rsidP="00245927">
      <w:pPr>
        <w:autoSpaceDE w:val="0"/>
        <w:autoSpaceDN w:val="0"/>
        <w:adjustRightInd w:val="0"/>
        <w:spacing w:after="0" w:line="240" w:lineRule="auto"/>
        <w:rPr>
          <w:rFonts w:eastAsia="AcuminPro-Regular" w:cs="Times New Roman"/>
          <w:sz w:val="24"/>
          <w:szCs w:val="24"/>
          <w:lang w:val="it-IT"/>
        </w:rPr>
      </w:pPr>
      <w:r w:rsidRPr="00FE6C79">
        <w:rPr>
          <w:rFonts w:eastAsia="AcuminPro-Regular" w:cs="Times New Roman"/>
          <w:sz w:val="24"/>
          <w:szCs w:val="24"/>
          <w:lang w:val="it-IT"/>
        </w:rPr>
        <w:t>Il gruppo promotore del design chiamato Kultúrgorilla lavora nel segno della sostenibilità sociale, ecologico ed economico. Nei suoi progetti complessi dove l’esperienza è accentuata, offrono esempi delle innovazioni sociali avviate dal design. Il prodotto o il servizio ben disegnato è la garanzia di una qualità più alta della vita se raggiunge una massa critica.</w:t>
      </w:r>
    </w:p>
    <w:p w:rsidR="00245927" w:rsidRPr="00FE6C79" w:rsidRDefault="009C36E9" w:rsidP="00245927">
      <w:pPr>
        <w:autoSpaceDE w:val="0"/>
        <w:autoSpaceDN w:val="0"/>
        <w:adjustRightInd w:val="0"/>
        <w:spacing w:after="0" w:line="240" w:lineRule="auto"/>
        <w:rPr>
          <w:rFonts w:eastAsia="AcuminPro-Regular" w:cs="Times New Roman"/>
          <w:sz w:val="24"/>
          <w:szCs w:val="24"/>
        </w:rPr>
      </w:pPr>
      <w:hyperlink r:id="rId11" w:history="1">
        <w:r w:rsidRPr="0013259A">
          <w:rPr>
            <w:rStyle w:val="Hiperhivatkozs"/>
            <w:rFonts w:eastAsia="AcuminPro-Regular" w:cs="Times New Roman"/>
            <w:sz w:val="24"/>
            <w:szCs w:val="24"/>
          </w:rPr>
          <w:t>kulturgorilla.com</w:t>
        </w:r>
      </w:hyperlink>
      <w:r>
        <w:rPr>
          <w:rFonts w:eastAsia="AcuminPro-Regular" w:cs="Times New Roman"/>
          <w:sz w:val="24"/>
          <w:szCs w:val="24"/>
        </w:rPr>
        <w:t xml:space="preserve"> </w:t>
      </w:r>
    </w:p>
    <w:p w:rsidR="00245927" w:rsidRPr="00FE6C79" w:rsidRDefault="00245927" w:rsidP="00245927">
      <w:pPr>
        <w:autoSpaceDE w:val="0"/>
        <w:autoSpaceDN w:val="0"/>
        <w:adjustRightInd w:val="0"/>
        <w:spacing w:after="0" w:line="240" w:lineRule="auto"/>
        <w:rPr>
          <w:rFonts w:eastAsia="AcuminPro-Regular" w:cs="Times New Roman"/>
          <w:sz w:val="24"/>
          <w:szCs w:val="24"/>
        </w:rPr>
      </w:pPr>
    </w:p>
    <w:p w:rsidR="00245927" w:rsidRPr="00FE6C79" w:rsidRDefault="00245927" w:rsidP="00245927">
      <w:pPr>
        <w:autoSpaceDE w:val="0"/>
        <w:autoSpaceDN w:val="0"/>
        <w:adjustRightInd w:val="0"/>
        <w:spacing w:after="0" w:line="240" w:lineRule="auto"/>
        <w:rPr>
          <w:rFonts w:eastAsia="AcuminPro-Regular" w:cs="Times New Roman"/>
          <w:sz w:val="24"/>
          <w:szCs w:val="24"/>
          <w:lang w:val="it-IT"/>
        </w:rPr>
      </w:pPr>
      <w:r w:rsidRPr="00FE6C79">
        <w:rPr>
          <w:rFonts w:eastAsia="AcuminPro-Regular" w:cs="Times New Roman"/>
          <w:sz w:val="24"/>
          <w:szCs w:val="24"/>
          <w:lang w:val="it-IT"/>
        </w:rPr>
        <w:t>STUDIO NOMAD</w:t>
      </w:r>
    </w:p>
    <w:p w:rsidR="00245927" w:rsidRPr="00FE6C79" w:rsidRDefault="00245927" w:rsidP="00245927">
      <w:pPr>
        <w:autoSpaceDE w:val="0"/>
        <w:autoSpaceDN w:val="0"/>
        <w:adjustRightInd w:val="0"/>
        <w:spacing w:after="0" w:line="240" w:lineRule="auto"/>
        <w:rPr>
          <w:rFonts w:eastAsia="AcuminPro-Regular" w:cs="Times New Roman"/>
          <w:sz w:val="24"/>
          <w:szCs w:val="24"/>
          <w:highlight w:val="yellow"/>
          <w:lang w:val="it-IT"/>
        </w:rPr>
      </w:pPr>
      <w:r w:rsidRPr="00FE6C79">
        <w:rPr>
          <w:rFonts w:eastAsia="AcuminPro-Regular" w:cs="Times New Roman"/>
          <w:sz w:val="24"/>
          <w:szCs w:val="24"/>
          <w:lang w:val="it-IT"/>
        </w:rPr>
        <w:t>Lo Studio Nomad è un laboratorio fondato nel 2011 a Budapest. Oltre i piani architettonici progettano e realizzano delle installazioni e dei mobili. I loro progetti che ogni tanto toccano anche i margini, sono differenti su scala, pragmatici, creati con spirito fresco e connessi da un’armonia naturale.</w:t>
      </w:r>
    </w:p>
    <w:p w:rsidR="00B80B77" w:rsidRPr="00FE6C79" w:rsidRDefault="009C36E9" w:rsidP="00FE6C79">
      <w:pPr>
        <w:autoSpaceDE w:val="0"/>
        <w:autoSpaceDN w:val="0"/>
        <w:adjustRightInd w:val="0"/>
        <w:spacing w:after="0" w:line="240" w:lineRule="auto"/>
        <w:rPr>
          <w:rFonts w:eastAsia="AcuminPro-Regular" w:cs="Times New Roman"/>
          <w:sz w:val="24"/>
          <w:szCs w:val="24"/>
        </w:rPr>
      </w:pPr>
      <w:hyperlink r:id="rId12" w:history="1">
        <w:bookmarkStart w:id="0" w:name="_GoBack"/>
        <w:bookmarkEnd w:id="0"/>
        <w:r w:rsidRPr="0013259A">
          <w:rPr>
            <w:rStyle w:val="Hiperhivatkozs"/>
            <w:rFonts w:eastAsia="AcuminPro-Regular" w:cs="Times New Roman"/>
            <w:sz w:val="24"/>
            <w:szCs w:val="24"/>
          </w:rPr>
          <w:t>studio-nomad.com</w:t>
        </w:r>
      </w:hyperlink>
      <w:r>
        <w:rPr>
          <w:rFonts w:eastAsia="AcuminPro-Regular" w:cs="Times New Roman"/>
          <w:sz w:val="24"/>
          <w:szCs w:val="24"/>
        </w:rPr>
        <w:t xml:space="preserve"> </w:t>
      </w:r>
    </w:p>
    <w:sectPr w:rsidR="00B80B77" w:rsidRPr="00FE6C79" w:rsidSect="007761DE">
      <w:pgSz w:w="11906" w:h="16838"/>
      <w:pgMar w:top="567" w:right="566" w:bottom="255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cumin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DD"/>
    <w:rsid w:val="00176910"/>
    <w:rsid w:val="00245927"/>
    <w:rsid w:val="005D5971"/>
    <w:rsid w:val="007761DE"/>
    <w:rsid w:val="008F2677"/>
    <w:rsid w:val="00982E1E"/>
    <w:rsid w:val="009C36E9"/>
    <w:rsid w:val="00A5115A"/>
    <w:rsid w:val="00AA1469"/>
    <w:rsid w:val="00AD13F1"/>
    <w:rsid w:val="00B80B77"/>
    <w:rsid w:val="00CE73DD"/>
    <w:rsid w:val="00D961DA"/>
    <w:rsid w:val="00E83EFB"/>
    <w:rsid w:val="00FE6C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3F038-7BC9-45B5-A30F-579C3AF1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80B77"/>
    <w:rPr>
      <w:color w:val="0563C1" w:themeColor="hyperlink"/>
      <w:u w:val="single"/>
    </w:rPr>
  </w:style>
  <w:style w:type="character" w:styleId="Mrltotthiperhivatkozs">
    <w:name w:val="FollowedHyperlink"/>
    <w:basedOn w:val="Bekezdsalapbettpusa"/>
    <w:uiPriority w:val="99"/>
    <w:semiHidden/>
    <w:unhideWhenUsed/>
    <w:rsid w:val="00B80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hman.gabriella@ludwigmuseum.h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b18press.ludwigmuseum.hu" TargetMode="External"/><Relationship Id="rId12" Type="http://schemas.openxmlformats.org/officeDocument/2006/relationships/hyperlink" Target="https://studio-noma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ennale2018.ludwigmuseum.hu" TargetMode="External"/><Relationship Id="rId11" Type="http://schemas.openxmlformats.org/officeDocument/2006/relationships/hyperlink" Target="https://kulturgorilla.com" TargetMode="External"/><Relationship Id="rId5" Type="http://schemas.openxmlformats.org/officeDocument/2006/relationships/hyperlink" Target="http://www.ludwigmuseum.hu" TargetMode="External"/><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mailto:feher.zsuzsanna@ludwigmuseum.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511</Words>
  <Characters>3531</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Balvanyos</dc:creator>
  <cp:keywords/>
  <dc:description/>
  <cp:lastModifiedBy>Balvanyos</cp:lastModifiedBy>
  <cp:revision>10</cp:revision>
  <dcterms:created xsi:type="dcterms:W3CDTF">2018-03-19T11:04:00Z</dcterms:created>
  <dcterms:modified xsi:type="dcterms:W3CDTF">2018-05-07T08:55:00Z</dcterms:modified>
</cp:coreProperties>
</file>