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77" w:rsidRDefault="00CE73DD" w:rsidP="00CE73DD">
      <w:pPr>
        <w:jc w:val="right"/>
      </w:pPr>
      <w:r>
        <w:rPr>
          <w:noProof/>
          <w:lang w:eastAsia="hu-HU"/>
        </w:rPr>
        <w:drawing>
          <wp:inline distT="0" distB="0" distL="0" distR="0" wp14:anchorId="775ABBDA" wp14:editId="003A0491">
            <wp:extent cx="1664697" cy="1536065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8941" cy="15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DD" w:rsidRDefault="00CE73DD" w:rsidP="00CE73DD">
      <w:pPr>
        <w:jc w:val="right"/>
      </w:pPr>
    </w:p>
    <w:p w:rsidR="00CE73DD" w:rsidRPr="00324DBF" w:rsidRDefault="00CE73DD" w:rsidP="007761DE">
      <w:pPr>
        <w:spacing w:after="0"/>
        <w:rPr>
          <w:b/>
          <w:sz w:val="32"/>
          <w:szCs w:val="32"/>
          <w:lang w:val="en-GB"/>
        </w:rPr>
      </w:pPr>
      <w:r w:rsidRPr="00324DBF">
        <w:rPr>
          <w:b/>
          <w:sz w:val="32"/>
          <w:szCs w:val="32"/>
          <w:lang w:val="en-GB"/>
        </w:rPr>
        <w:t>PAVILION OF HUNGARY</w:t>
      </w:r>
    </w:p>
    <w:p w:rsidR="00CE73DD" w:rsidRPr="00324DBF" w:rsidRDefault="00CE73DD" w:rsidP="00D05AA6">
      <w:pPr>
        <w:spacing w:after="0"/>
        <w:ind w:right="284"/>
        <w:rPr>
          <w:sz w:val="24"/>
          <w:szCs w:val="24"/>
          <w:lang w:val="en-GB"/>
        </w:rPr>
      </w:pPr>
      <w:proofErr w:type="gramStart"/>
      <w:r w:rsidRPr="00324DBF">
        <w:rPr>
          <w:sz w:val="24"/>
          <w:szCs w:val="24"/>
          <w:lang w:val="en-GB"/>
        </w:rPr>
        <w:t>at</w:t>
      </w:r>
      <w:proofErr w:type="gramEnd"/>
      <w:r w:rsidRPr="00324DBF">
        <w:rPr>
          <w:sz w:val="24"/>
          <w:szCs w:val="24"/>
          <w:lang w:val="en-GB"/>
        </w:rPr>
        <w:t xml:space="preserve"> the </w:t>
      </w:r>
      <w:r w:rsidRPr="00324DBF">
        <w:rPr>
          <w:b/>
          <w:sz w:val="32"/>
          <w:szCs w:val="32"/>
          <w:lang w:val="en-GB"/>
        </w:rPr>
        <w:t>16th International Architecture Exhibition – La Biennale di Venezia</w:t>
      </w:r>
    </w:p>
    <w:p w:rsidR="00CE73DD" w:rsidRPr="00324DBF" w:rsidRDefault="00CE73DD" w:rsidP="007761DE">
      <w:pPr>
        <w:spacing w:after="0"/>
        <w:rPr>
          <w:sz w:val="24"/>
          <w:szCs w:val="24"/>
          <w:lang w:val="en-GB"/>
        </w:rPr>
      </w:pPr>
      <w:r w:rsidRPr="00324DBF">
        <w:rPr>
          <w:sz w:val="24"/>
          <w:szCs w:val="24"/>
          <w:lang w:val="en-GB"/>
        </w:rPr>
        <w:t xml:space="preserve">26 May </w:t>
      </w:r>
      <w:r w:rsidR="00D961DA" w:rsidRPr="00324DBF">
        <w:rPr>
          <w:sz w:val="24"/>
          <w:szCs w:val="24"/>
          <w:lang w:val="en-GB"/>
        </w:rPr>
        <w:t>–</w:t>
      </w:r>
      <w:r w:rsidRPr="00324DBF">
        <w:rPr>
          <w:sz w:val="24"/>
          <w:szCs w:val="24"/>
          <w:lang w:val="en-GB"/>
        </w:rPr>
        <w:t xml:space="preserve"> </w:t>
      </w:r>
      <w:r w:rsidR="00D961DA" w:rsidRPr="00324DBF">
        <w:rPr>
          <w:sz w:val="24"/>
          <w:szCs w:val="24"/>
          <w:lang w:val="en-GB"/>
        </w:rPr>
        <w:t xml:space="preserve">25 </w:t>
      </w:r>
      <w:proofErr w:type="gramStart"/>
      <w:r w:rsidR="00D961DA" w:rsidRPr="00324DBF">
        <w:rPr>
          <w:sz w:val="24"/>
          <w:szCs w:val="24"/>
          <w:lang w:val="en-GB"/>
        </w:rPr>
        <w:t>November,</w:t>
      </w:r>
      <w:proofErr w:type="gramEnd"/>
      <w:r w:rsidR="00D961DA" w:rsidRPr="00324DBF">
        <w:rPr>
          <w:sz w:val="24"/>
          <w:szCs w:val="24"/>
          <w:lang w:val="en-GB"/>
        </w:rPr>
        <w:t xml:space="preserve"> 2018</w:t>
      </w:r>
    </w:p>
    <w:p w:rsidR="00D961DA" w:rsidRPr="00324DBF" w:rsidRDefault="00D961DA" w:rsidP="007761DE">
      <w:pPr>
        <w:spacing w:after="0"/>
        <w:rPr>
          <w:sz w:val="24"/>
          <w:szCs w:val="24"/>
          <w:lang w:val="en-GB"/>
        </w:rPr>
      </w:pPr>
      <w:r w:rsidRPr="00324DBF">
        <w:rPr>
          <w:sz w:val="24"/>
          <w:szCs w:val="24"/>
          <w:lang w:val="en-GB"/>
        </w:rPr>
        <w:t>Venezia, Giardini</w:t>
      </w:r>
    </w:p>
    <w:p w:rsidR="00CE73DD" w:rsidRPr="00324DBF" w:rsidRDefault="00CE73DD" w:rsidP="00CE73DD">
      <w:pPr>
        <w:spacing w:after="0"/>
        <w:rPr>
          <w:sz w:val="28"/>
          <w:szCs w:val="28"/>
          <w:lang w:val="en-GB"/>
        </w:rPr>
      </w:pPr>
    </w:p>
    <w:p w:rsidR="007761DE" w:rsidRPr="00324DBF" w:rsidRDefault="007761DE" w:rsidP="00CE73DD">
      <w:pPr>
        <w:spacing w:after="0"/>
        <w:rPr>
          <w:sz w:val="28"/>
          <w:szCs w:val="28"/>
          <w:lang w:val="en-GB"/>
        </w:rPr>
      </w:pPr>
    </w:p>
    <w:p w:rsidR="00CE73DD" w:rsidRPr="00324DBF" w:rsidRDefault="00CE73DD" w:rsidP="00CE73DD">
      <w:pPr>
        <w:spacing w:after="0"/>
        <w:rPr>
          <w:b/>
          <w:sz w:val="32"/>
          <w:szCs w:val="32"/>
          <w:lang w:val="en-GB"/>
        </w:rPr>
      </w:pPr>
      <w:r w:rsidRPr="00324DBF">
        <w:rPr>
          <w:b/>
          <w:sz w:val="32"/>
          <w:szCs w:val="32"/>
          <w:lang w:val="en-GB"/>
        </w:rPr>
        <w:t>LIBERTY BRIDGE – NEW URBAN HORIZONS</w:t>
      </w:r>
    </w:p>
    <w:p w:rsidR="00324DBF" w:rsidRPr="00324DBF" w:rsidRDefault="00324DBF" w:rsidP="00CE73DD">
      <w:pPr>
        <w:spacing w:after="0"/>
        <w:rPr>
          <w:sz w:val="24"/>
          <w:szCs w:val="24"/>
          <w:lang w:val="en-GB"/>
        </w:rPr>
      </w:pPr>
    </w:p>
    <w:p w:rsidR="00CE73DD" w:rsidRPr="00324DBF" w:rsidRDefault="00D961DA" w:rsidP="00CE73DD">
      <w:pPr>
        <w:spacing w:after="0"/>
        <w:rPr>
          <w:sz w:val="24"/>
          <w:szCs w:val="24"/>
          <w:lang w:val="en-GB"/>
        </w:rPr>
      </w:pPr>
      <w:r w:rsidRPr="00324DBF">
        <w:rPr>
          <w:sz w:val="24"/>
          <w:szCs w:val="24"/>
          <w:lang w:val="en-GB"/>
        </w:rPr>
        <w:t>National Commissioner: Julia Fabényi</w:t>
      </w:r>
    </w:p>
    <w:p w:rsidR="00D961DA" w:rsidRPr="00324DBF" w:rsidRDefault="00D961DA" w:rsidP="00CE73DD">
      <w:pPr>
        <w:spacing w:after="0"/>
        <w:rPr>
          <w:sz w:val="24"/>
          <w:szCs w:val="24"/>
          <w:lang w:val="en-GB"/>
        </w:rPr>
      </w:pPr>
      <w:r w:rsidRPr="00324DBF">
        <w:rPr>
          <w:sz w:val="24"/>
          <w:szCs w:val="24"/>
          <w:lang w:val="en-GB"/>
        </w:rPr>
        <w:t>Curator: Kultúrgorilla (Júlia Oravecz, Anna Göttler, Éva Tornyánszki)</w:t>
      </w:r>
    </w:p>
    <w:p w:rsidR="00CE73DD" w:rsidRDefault="00D961DA" w:rsidP="00B80B77">
      <w:pPr>
        <w:spacing w:after="0"/>
        <w:rPr>
          <w:sz w:val="24"/>
          <w:szCs w:val="24"/>
          <w:lang w:val="en-GB"/>
        </w:rPr>
      </w:pPr>
      <w:r w:rsidRPr="00324DBF">
        <w:rPr>
          <w:sz w:val="24"/>
          <w:szCs w:val="24"/>
          <w:lang w:val="en-GB"/>
        </w:rPr>
        <w:t>Architects: Studio Nomad (</w:t>
      </w:r>
      <w:proofErr w:type="spellStart"/>
      <w:r w:rsidRPr="00324DBF">
        <w:rPr>
          <w:sz w:val="24"/>
          <w:szCs w:val="24"/>
          <w:lang w:val="en-GB"/>
        </w:rPr>
        <w:t>Bence</w:t>
      </w:r>
      <w:proofErr w:type="spellEnd"/>
      <w:r w:rsidRPr="00324DBF">
        <w:rPr>
          <w:sz w:val="24"/>
          <w:szCs w:val="24"/>
          <w:lang w:val="en-GB"/>
        </w:rPr>
        <w:t xml:space="preserve"> </w:t>
      </w:r>
      <w:proofErr w:type="spellStart"/>
      <w:r w:rsidRPr="00324DBF">
        <w:rPr>
          <w:sz w:val="24"/>
          <w:szCs w:val="24"/>
          <w:lang w:val="en-GB"/>
        </w:rPr>
        <w:t>Pásztor</w:t>
      </w:r>
      <w:proofErr w:type="spellEnd"/>
      <w:r w:rsidRPr="00324DBF">
        <w:rPr>
          <w:sz w:val="24"/>
          <w:szCs w:val="24"/>
          <w:lang w:val="en-GB"/>
        </w:rPr>
        <w:t xml:space="preserve">, Soma </w:t>
      </w:r>
      <w:proofErr w:type="spellStart"/>
      <w:r w:rsidRPr="00324DBF">
        <w:rPr>
          <w:sz w:val="24"/>
          <w:szCs w:val="24"/>
          <w:lang w:val="en-GB"/>
        </w:rPr>
        <w:t>Pongor</w:t>
      </w:r>
      <w:proofErr w:type="spellEnd"/>
      <w:r w:rsidRPr="00324DBF">
        <w:rPr>
          <w:sz w:val="24"/>
          <w:szCs w:val="24"/>
          <w:lang w:val="en-GB"/>
        </w:rPr>
        <w:t xml:space="preserve">, </w:t>
      </w:r>
      <w:proofErr w:type="spellStart"/>
      <w:r w:rsidRPr="00324DBF">
        <w:rPr>
          <w:sz w:val="24"/>
          <w:szCs w:val="24"/>
          <w:lang w:val="en-GB"/>
        </w:rPr>
        <w:t>Dávid</w:t>
      </w:r>
      <w:proofErr w:type="spellEnd"/>
      <w:r w:rsidRPr="00324DBF">
        <w:rPr>
          <w:sz w:val="24"/>
          <w:szCs w:val="24"/>
          <w:lang w:val="en-GB"/>
        </w:rPr>
        <w:t xml:space="preserve"> Tarcali)</w:t>
      </w:r>
    </w:p>
    <w:p w:rsidR="00D05AA6" w:rsidRPr="00324DBF" w:rsidRDefault="00D05AA6" w:rsidP="00B80B77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Organizer: Ludwig Museum – Museum of Contemporary Art, Budapest</w:t>
      </w:r>
    </w:p>
    <w:p w:rsidR="00D961DA" w:rsidRDefault="00510714" w:rsidP="00B80B77">
      <w:pPr>
        <w:spacing w:after="0"/>
        <w:rPr>
          <w:sz w:val="24"/>
          <w:szCs w:val="24"/>
          <w:lang w:val="en-GB"/>
        </w:rPr>
      </w:pPr>
      <w:hyperlink r:id="rId6" w:history="1">
        <w:r w:rsidR="009C459A" w:rsidRPr="0013259A">
          <w:rPr>
            <w:rStyle w:val="Hiperhivatkozs"/>
            <w:sz w:val="24"/>
            <w:szCs w:val="24"/>
            <w:lang w:val="en-GB"/>
          </w:rPr>
          <w:t>www.ludwigmuseum.hu</w:t>
        </w:r>
      </w:hyperlink>
      <w:r w:rsidR="009C459A">
        <w:rPr>
          <w:sz w:val="24"/>
          <w:szCs w:val="24"/>
          <w:lang w:val="en-GB"/>
        </w:rPr>
        <w:t xml:space="preserve"> </w:t>
      </w:r>
    </w:p>
    <w:p w:rsidR="00D05AA6" w:rsidRPr="00324DBF" w:rsidRDefault="00D05AA6" w:rsidP="00B80B77">
      <w:pPr>
        <w:spacing w:after="0"/>
        <w:rPr>
          <w:sz w:val="24"/>
          <w:szCs w:val="24"/>
          <w:lang w:val="en-GB"/>
        </w:rPr>
      </w:pPr>
    </w:p>
    <w:p w:rsidR="00B80B77" w:rsidRDefault="00B80B77" w:rsidP="00D05AA6">
      <w:pPr>
        <w:spacing w:after="0"/>
        <w:ind w:right="567"/>
        <w:rPr>
          <w:rFonts w:cs="Times New Roman"/>
          <w:b/>
          <w:bCs/>
          <w:sz w:val="24"/>
          <w:lang w:val="en-GB"/>
        </w:rPr>
      </w:pPr>
      <w:r w:rsidRPr="00324DBF">
        <w:rPr>
          <w:rFonts w:cs="Times New Roman"/>
          <w:b/>
          <w:bCs/>
          <w:sz w:val="24"/>
          <w:lang w:val="en-GB"/>
        </w:rPr>
        <w:t>The exhibition of the Hungarian Pavilion this year aims to provide new horizon to the concept of free space through an exceptional urban episode in Budapest. Liberty Bridge – New Urban Horizons tackles fundamental issues of urban development. The symbolic installation invites visitors to explore the building like never before.</w:t>
      </w:r>
    </w:p>
    <w:p w:rsidR="00D05AA6" w:rsidRPr="00324DBF" w:rsidRDefault="00D05AA6" w:rsidP="00B80B77">
      <w:pPr>
        <w:spacing w:after="0"/>
        <w:rPr>
          <w:rFonts w:cs="Times New Roman"/>
          <w:sz w:val="24"/>
          <w:lang w:val="en-GB"/>
        </w:rPr>
      </w:pPr>
    </w:p>
    <w:p w:rsidR="00B80B77" w:rsidRDefault="00B80B77" w:rsidP="00D05AA6">
      <w:pPr>
        <w:spacing w:after="0"/>
        <w:ind w:right="567"/>
        <w:rPr>
          <w:rFonts w:cs="Times New Roman"/>
          <w:sz w:val="24"/>
          <w:lang w:val="en-GB"/>
        </w:rPr>
      </w:pPr>
      <w:r w:rsidRPr="00324DBF">
        <w:rPr>
          <w:rFonts w:cs="Times New Roman"/>
          <w:sz w:val="24"/>
          <w:lang w:val="en-GB"/>
        </w:rPr>
        <w:t>For this year’s exhibition of the Hungarian Pavilion, two creative collective, the curator team of Kultúrgorilla and the architects of Studio Nomad joined their forces to investigate, how a historic bridge can become spontaneously a vibrant centre of local communities.</w:t>
      </w:r>
    </w:p>
    <w:p w:rsidR="00D05AA6" w:rsidRPr="00324DBF" w:rsidRDefault="00D05AA6" w:rsidP="00B80B77">
      <w:pPr>
        <w:spacing w:after="0"/>
        <w:rPr>
          <w:rFonts w:cs="Times New Roman"/>
          <w:sz w:val="24"/>
          <w:lang w:val="en-GB"/>
        </w:rPr>
      </w:pPr>
    </w:p>
    <w:p w:rsidR="00B80B77" w:rsidRDefault="00B80B77" w:rsidP="00D05AA6">
      <w:pPr>
        <w:spacing w:after="0"/>
        <w:ind w:right="567"/>
        <w:rPr>
          <w:rFonts w:cs="Times New Roman"/>
          <w:sz w:val="24"/>
          <w:lang w:val="en-GB"/>
        </w:rPr>
      </w:pPr>
      <w:r w:rsidRPr="00324DBF">
        <w:rPr>
          <w:rFonts w:cs="Times New Roman"/>
          <w:sz w:val="24"/>
          <w:lang w:val="en-GB"/>
        </w:rPr>
        <w:t>In 2016, one of the oldest Danube-bridges of Budapest, the Liberty Bridge became car-free</w:t>
      </w:r>
      <w:r w:rsidR="00D05AA6">
        <w:rPr>
          <w:rFonts w:cs="Times New Roman"/>
          <w:sz w:val="24"/>
          <w:lang w:val="en-GB"/>
        </w:rPr>
        <w:t xml:space="preserve"> </w:t>
      </w:r>
      <w:r w:rsidRPr="00324DBF">
        <w:rPr>
          <w:rFonts w:cs="Times New Roman"/>
          <w:sz w:val="24"/>
          <w:lang w:val="en-GB"/>
        </w:rPr>
        <w:t xml:space="preserve">due to an infrastructural development in the </w:t>
      </w:r>
      <w:r w:rsidR="00324DBF" w:rsidRPr="00324DBF">
        <w:rPr>
          <w:rFonts w:cs="Times New Roman"/>
          <w:sz w:val="24"/>
          <w:lang w:val="en-GB"/>
        </w:rPr>
        <w:t>neighbourhood</w:t>
      </w:r>
      <w:r w:rsidRPr="00324DBF">
        <w:rPr>
          <w:rFonts w:cs="Times New Roman"/>
          <w:sz w:val="24"/>
          <w:lang w:val="en-GB"/>
        </w:rPr>
        <w:t xml:space="preserve">. Citizens, mostly millennials immediately put the road and tram tracks to creative use, and re-imagined the historic place. The construction turned into street furniture, hosting picnics, grill-parties, yoga classes. </w:t>
      </w:r>
    </w:p>
    <w:p w:rsidR="00D05AA6" w:rsidRPr="00324DBF" w:rsidRDefault="00D05AA6" w:rsidP="00B80B77">
      <w:pPr>
        <w:spacing w:after="0"/>
        <w:rPr>
          <w:rFonts w:cs="Times New Roman"/>
          <w:sz w:val="24"/>
          <w:lang w:val="en-GB"/>
        </w:rPr>
      </w:pPr>
    </w:p>
    <w:p w:rsidR="00B80B77" w:rsidRPr="00324DBF" w:rsidRDefault="00B80B77" w:rsidP="00D05AA6">
      <w:pPr>
        <w:spacing w:after="0"/>
        <w:ind w:right="567"/>
        <w:rPr>
          <w:rFonts w:cs="Times New Roman"/>
          <w:sz w:val="24"/>
          <w:lang w:val="en-GB"/>
        </w:rPr>
      </w:pPr>
      <w:r w:rsidRPr="00324DBF">
        <w:rPr>
          <w:rFonts w:cs="Times New Roman"/>
          <w:sz w:val="24"/>
          <w:lang w:val="en-GB"/>
        </w:rPr>
        <w:t xml:space="preserve">Though the crowd had no demand, </w:t>
      </w:r>
      <w:proofErr w:type="gramStart"/>
      <w:r w:rsidRPr="00324DBF">
        <w:rPr>
          <w:rFonts w:cs="Times New Roman"/>
          <w:sz w:val="24"/>
          <w:lang w:val="en-GB"/>
        </w:rPr>
        <w:t>the ”</w:t>
      </w:r>
      <w:proofErr w:type="gramEnd"/>
      <w:r w:rsidRPr="00324DBF">
        <w:rPr>
          <w:rFonts w:cs="Times New Roman"/>
          <w:sz w:val="24"/>
          <w:lang w:val="en-GB"/>
        </w:rPr>
        <w:t xml:space="preserve">occupants” reframed the relation of city and liberty, formal and informal use, public and private spaces. </w:t>
      </w:r>
    </w:p>
    <w:p w:rsidR="0047598B" w:rsidRDefault="0047598B" w:rsidP="00D05AA6">
      <w:pPr>
        <w:spacing w:after="0"/>
        <w:ind w:right="567"/>
        <w:rPr>
          <w:rFonts w:cs="Times New Roman"/>
          <w:sz w:val="24"/>
          <w:lang w:val="en-GB"/>
        </w:rPr>
      </w:pPr>
    </w:p>
    <w:p w:rsidR="00B80B77" w:rsidRDefault="00B80B77" w:rsidP="00D05AA6">
      <w:pPr>
        <w:spacing w:after="0"/>
        <w:ind w:right="567"/>
        <w:rPr>
          <w:rFonts w:cs="Times New Roman"/>
          <w:sz w:val="24"/>
          <w:lang w:val="en-GB"/>
        </w:rPr>
      </w:pPr>
      <w:r w:rsidRPr="00324DBF">
        <w:rPr>
          <w:rFonts w:cs="Times New Roman"/>
          <w:sz w:val="24"/>
          <w:lang w:val="en-GB"/>
        </w:rPr>
        <w:t>The curators choose this episode to tackle fundamental issues of urban development: What does a free public space represent today? How can a bridge or any built structure act as a medium of freedom? How can we change our own identity by transforming our city?</w:t>
      </w:r>
    </w:p>
    <w:p w:rsidR="00D05AA6" w:rsidRPr="00324DBF" w:rsidRDefault="00D05AA6" w:rsidP="00B80B77">
      <w:pPr>
        <w:spacing w:after="0"/>
        <w:rPr>
          <w:rFonts w:cs="Times New Roman"/>
          <w:sz w:val="24"/>
          <w:lang w:val="en-GB"/>
        </w:rPr>
      </w:pPr>
    </w:p>
    <w:p w:rsidR="00D05AA6" w:rsidRDefault="00D05AA6" w:rsidP="00B80B77">
      <w:pPr>
        <w:spacing w:after="0"/>
        <w:rPr>
          <w:rFonts w:cs="Times New Roman"/>
          <w:sz w:val="24"/>
          <w:lang w:val="en-GB"/>
        </w:rPr>
      </w:pPr>
    </w:p>
    <w:p w:rsidR="00D05AA6" w:rsidRDefault="00D05AA6" w:rsidP="00B80B77">
      <w:pPr>
        <w:spacing w:after="0"/>
        <w:rPr>
          <w:rFonts w:cs="Times New Roman"/>
          <w:sz w:val="24"/>
          <w:lang w:val="en-GB"/>
        </w:rPr>
      </w:pPr>
    </w:p>
    <w:p w:rsidR="00D05AA6" w:rsidRDefault="00D05AA6" w:rsidP="00B80B77">
      <w:pPr>
        <w:spacing w:after="0"/>
        <w:rPr>
          <w:rFonts w:cs="Times New Roman"/>
          <w:sz w:val="24"/>
          <w:lang w:val="en-GB"/>
        </w:rPr>
      </w:pPr>
    </w:p>
    <w:p w:rsidR="00FF5FD6" w:rsidRDefault="00FF5FD6" w:rsidP="00B80B77">
      <w:pPr>
        <w:spacing w:after="0"/>
        <w:rPr>
          <w:rFonts w:cs="Times New Roman"/>
          <w:sz w:val="24"/>
          <w:lang w:val="en-GB"/>
        </w:rPr>
      </w:pPr>
    </w:p>
    <w:p w:rsidR="00FF5FD6" w:rsidRDefault="00FF5FD6" w:rsidP="00B80B77">
      <w:pPr>
        <w:spacing w:after="0"/>
        <w:rPr>
          <w:rFonts w:cs="Times New Roman"/>
          <w:sz w:val="24"/>
          <w:lang w:val="en-GB"/>
        </w:rPr>
      </w:pPr>
    </w:p>
    <w:p w:rsidR="00B80B77" w:rsidRPr="00324DBF" w:rsidRDefault="00B80B77" w:rsidP="00D05AA6">
      <w:pPr>
        <w:spacing w:after="0"/>
        <w:ind w:right="567"/>
        <w:rPr>
          <w:rFonts w:cs="Times New Roman"/>
          <w:sz w:val="24"/>
          <w:lang w:val="en-GB"/>
        </w:rPr>
      </w:pPr>
      <w:bookmarkStart w:id="0" w:name="_GoBack"/>
      <w:bookmarkEnd w:id="0"/>
      <w:r w:rsidRPr="00324DBF">
        <w:rPr>
          <w:rFonts w:cs="Times New Roman"/>
          <w:sz w:val="24"/>
          <w:lang w:val="en-GB"/>
        </w:rPr>
        <w:t>The exhibition invites visitors to relive the experience of creating both spatial and inner freedom with a truly engaging architectural installation: we can literally gain new perspectives by accessing the heritage building of the pavilion. The exhibition also sheds light</w:t>
      </w:r>
      <w:r w:rsidR="00D05AA6">
        <w:rPr>
          <w:rFonts w:cs="Times New Roman"/>
          <w:sz w:val="24"/>
          <w:lang w:val="en-GB"/>
        </w:rPr>
        <w:t xml:space="preserve"> on the process that led to the </w:t>
      </w:r>
      <w:r w:rsidRPr="00324DBF">
        <w:rPr>
          <w:rFonts w:cs="Times New Roman"/>
          <w:sz w:val="24"/>
          <w:lang w:val="en-GB"/>
        </w:rPr>
        <w:t xml:space="preserve">bottom-up </w:t>
      </w:r>
      <w:proofErr w:type="spellStart"/>
      <w:r w:rsidRPr="00324DBF">
        <w:rPr>
          <w:rFonts w:cs="Times New Roman"/>
          <w:sz w:val="24"/>
          <w:lang w:val="en-GB"/>
        </w:rPr>
        <w:t>placemaking</w:t>
      </w:r>
      <w:proofErr w:type="spellEnd"/>
      <w:r w:rsidRPr="00324DBF">
        <w:rPr>
          <w:rFonts w:cs="Times New Roman"/>
          <w:sz w:val="24"/>
          <w:lang w:val="en-GB"/>
        </w:rPr>
        <w:t xml:space="preserve"> on the bridge, and examines how the relation to public spaces changed in the last 30 years, after the political changes.</w:t>
      </w:r>
    </w:p>
    <w:p w:rsidR="007761DE" w:rsidRDefault="007761DE" w:rsidP="007761DE">
      <w:pPr>
        <w:spacing w:after="0"/>
        <w:rPr>
          <w:sz w:val="24"/>
          <w:szCs w:val="24"/>
          <w:lang w:val="en-GB"/>
        </w:rPr>
      </w:pPr>
    </w:p>
    <w:p w:rsidR="0047598B" w:rsidRDefault="0047598B" w:rsidP="007761DE">
      <w:pPr>
        <w:spacing w:after="0"/>
        <w:rPr>
          <w:sz w:val="24"/>
          <w:szCs w:val="24"/>
          <w:lang w:val="en-GB"/>
        </w:rPr>
      </w:pPr>
    </w:p>
    <w:p w:rsidR="0047598B" w:rsidRDefault="0047598B" w:rsidP="007761DE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Project supported by the Hungarian Ministry of Human Capacities</w:t>
      </w:r>
    </w:p>
    <w:p w:rsidR="0047598B" w:rsidRPr="00324DBF" w:rsidRDefault="0047598B" w:rsidP="007761DE">
      <w:pPr>
        <w:spacing w:after="0"/>
        <w:rPr>
          <w:sz w:val="24"/>
          <w:szCs w:val="24"/>
          <w:lang w:val="en-GB"/>
        </w:rPr>
      </w:pPr>
    </w:p>
    <w:p w:rsidR="007761DE" w:rsidRPr="00324DBF" w:rsidRDefault="00D05AA6" w:rsidP="007761DE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Web:</w:t>
      </w:r>
    </w:p>
    <w:p w:rsidR="001627CA" w:rsidRPr="003A0980" w:rsidRDefault="00510714" w:rsidP="00B80B77">
      <w:pPr>
        <w:spacing w:after="0"/>
        <w:rPr>
          <w:sz w:val="24"/>
          <w:szCs w:val="24"/>
          <w:lang w:val="en-GB"/>
        </w:rPr>
      </w:pPr>
      <w:hyperlink r:id="rId7" w:history="1">
        <w:r w:rsidR="002821DA" w:rsidRPr="003A0980">
          <w:rPr>
            <w:rStyle w:val="Hiperhivatkozs"/>
            <w:sz w:val="24"/>
            <w:szCs w:val="24"/>
            <w:lang w:val="en-GB"/>
          </w:rPr>
          <w:t>biennale2018.ludwigmuseum.hu</w:t>
        </w:r>
      </w:hyperlink>
    </w:p>
    <w:p w:rsidR="003A0980" w:rsidRDefault="003A0980" w:rsidP="003A09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A0980" w:rsidRPr="003A0980" w:rsidRDefault="003A0980" w:rsidP="003A09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3A0980">
        <w:rPr>
          <w:rFonts w:cs="Times New Roman"/>
          <w:sz w:val="24"/>
          <w:szCs w:val="24"/>
        </w:rPr>
        <w:t>High</w:t>
      </w:r>
      <w:proofErr w:type="spellEnd"/>
      <w:r w:rsidRPr="003A0980">
        <w:rPr>
          <w:rFonts w:cs="Times New Roman"/>
          <w:sz w:val="24"/>
          <w:szCs w:val="24"/>
        </w:rPr>
        <w:t xml:space="preserve"> </w:t>
      </w:r>
      <w:proofErr w:type="spellStart"/>
      <w:r w:rsidRPr="003A0980">
        <w:rPr>
          <w:rFonts w:cs="Times New Roman"/>
          <w:sz w:val="24"/>
          <w:szCs w:val="24"/>
        </w:rPr>
        <w:t>resolution</w:t>
      </w:r>
      <w:proofErr w:type="spellEnd"/>
      <w:r w:rsidRPr="003A0980">
        <w:rPr>
          <w:rFonts w:cs="Times New Roman"/>
          <w:sz w:val="24"/>
          <w:szCs w:val="24"/>
        </w:rPr>
        <w:t xml:space="preserve"> </w:t>
      </w:r>
      <w:proofErr w:type="spellStart"/>
      <w:r w:rsidRPr="003A0980">
        <w:rPr>
          <w:rFonts w:cs="Times New Roman"/>
          <w:sz w:val="24"/>
          <w:szCs w:val="24"/>
        </w:rPr>
        <w:t>images</w:t>
      </w:r>
      <w:proofErr w:type="spellEnd"/>
      <w:r w:rsidRPr="003A0980">
        <w:rPr>
          <w:rFonts w:cs="Times New Roman"/>
          <w:sz w:val="24"/>
          <w:szCs w:val="24"/>
        </w:rPr>
        <w:t xml:space="preserve"> and </w:t>
      </w:r>
      <w:proofErr w:type="spellStart"/>
      <w:r w:rsidRPr="003A0980">
        <w:rPr>
          <w:rFonts w:cs="Times New Roman"/>
          <w:sz w:val="24"/>
          <w:szCs w:val="24"/>
        </w:rPr>
        <w:t>texts</w:t>
      </w:r>
      <w:proofErr w:type="spellEnd"/>
      <w:r w:rsidRPr="003A0980">
        <w:rPr>
          <w:rFonts w:cs="Times New Roman"/>
          <w:sz w:val="24"/>
          <w:szCs w:val="24"/>
        </w:rPr>
        <w:t xml:space="preserve"> </w:t>
      </w:r>
      <w:proofErr w:type="spellStart"/>
      <w:r w:rsidRPr="003A0980">
        <w:rPr>
          <w:rFonts w:cs="Times New Roman"/>
          <w:sz w:val="24"/>
          <w:szCs w:val="24"/>
        </w:rPr>
        <w:t>can</w:t>
      </w:r>
      <w:proofErr w:type="spellEnd"/>
      <w:r w:rsidRPr="003A0980">
        <w:rPr>
          <w:rFonts w:cs="Times New Roman"/>
          <w:sz w:val="24"/>
          <w:szCs w:val="24"/>
        </w:rPr>
        <w:t xml:space="preserve"> be </w:t>
      </w:r>
      <w:proofErr w:type="spellStart"/>
      <w:r w:rsidRPr="003A0980">
        <w:rPr>
          <w:rFonts w:cs="Times New Roman"/>
          <w:sz w:val="24"/>
          <w:szCs w:val="24"/>
        </w:rPr>
        <w:t>downloaded</w:t>
      </w:r>
      <w:proofErr w:type="spellEnd"/>
      <w:r w:rsidRPr="003A0980">
        <w:rPr>
          <w:rFonts w:cs="Times New Roman"/>
          <w:sz w:val="24"/>
          <w:szCs w:val="24"/>
        </w:rPr>
        <w:t xml:space="preserve"> </w:t>
      </w:r>
      <w:proofErr w:type="spellStart"/>
      <w:r w:rsidRPr="003A0980">
        <w:rPr>
          <w:rFonts w:cs="Times New Roman"/>
          <w:sz w:val="24"/>
          <w:szCs w:val="24"/>
        </w:rPr>
        <w:t>from</w:t>
      </w:r>
      <w:proofErr w:type="spellEnd"/>
      <w:r w:rsidRPr="003A0980">
        <w:rPr>
          <w:rFonts w:cs="Times New Roman"/>
          <w:sz w:val="24"/>
          <w:szCs w:val="24"/>
        </w:rPr>
        <w:t xml:space="preserve"> </w:t>
      </w:r>
      <w:proofErr w:type="spellStart"/>
      <w:r w:rsidRPr="003A0980">
        <w:rPr>
          <w:rFonts w:cs="Times New Roman"/>
          <w:sz w:val="24"/>
          <w:szCs w:val="24"/>
        </w:rPr>
        <w:t>the</w:t>
      </w:r>
      <w:proofErr w:type="spellEnd"/>
      <w:r w:rsidRPr="003A0980">
        <w:rPr>
          <w:rFonts w:cs="Times New Roman"/>
          <w:sz w:val="24"/>
          <w:szCs w:val="24"/>
        </w:rPr>
        <w:t xml:space="preserve"> </w:t>
      </w:r>
      <w:proofErr w:type="gramStart"/>
      <w:r w:rsidRPr="003A0980">
        <w:rPr>
          <w:rFonts w:cs="Times New Roman"/>
          <w:sz w:val="24"/>
          <w:szCs w:val="24"/>
        </w:rPr>
        <w:t>link</w:t>
      </w:r>
      <w:proofErr w:type="gramEnd"/>
      <w:r w:rsidRPr="003A0980">
        <w:rPr>
          <w:rFonts w:cs="Times New Roman"/>
          <w:sz w:val="24"/>
          <w:szCs w:val="24"/>
        </w:rPr>
        <w:t xml:space="preserve"> </w:t>
      </w:r>
      <w:proofErr w:type="spellStart"/>
      <w:r w:rsidRPr="003A0980">
        <w:rPr>
          <w:rFonts w:cs="Times New Roman"/>
          <w:sz w:val="24"/>
          <w:szCs w:val="24"/>
        </w:rPr>
        <w:t>below</w:t>
      </w:r>
      <w:proofErr w:type="spellEnd"/>
      <w:r w:rsidRPr="003A0980">
        <w:rPr>
          <w:rFonts w:cs="Times New Roman"/>
          <w:sz w:val="24"/>
          <w:szCs w:val="24"/>
        </w:rPr>
        <w:t xml:space="preserve"> </w:t>
      </w:r>
    </w:p>
    <w:p w:rsidR="003A0980" w:rsidRPr="003A0980" w:rsidRDefault="00510714" w:rsidP="003A0980">
      <w:pPr>
        <w:rPr>
          <w:color w:val="000000"/>
        </w:rPr>
      </w:pPr>
      <w:hyperlink r:id="rId8" w:history="1">
        <w:r w:rsidR="003A0980" w:rsidRPr="003A0980">
          <w:rPr>
            <w:rStyle w:val="Hiperhivatkozs"/>
          </w:rPr>
          <w:t>http://vb18press.ludwigmuseum.hu</w:t>
        </w:r>
      </w:hyperlink>
    </w:p>
    <w:p w:rsidR="001627CA" w:rsidRPr="003A0980" w:rsidRDefault="001627CA" w:rsidP="00B80B77">
      <w:pPr>
        <w:spacing w:after="0"/>
        <w:rPr>
          <w:sz w:val="24"/>
          <w:szCs w:val="24"/>
        </w:rPr>
      </w:pPr>
    </w:p>
    <w:p w:rsidR="00B80B77" w:rsidRPr="001627CA" w:rsidRDefault="00D05AA6" w:rsidP="00B80B77">
      <w:pPr>
        <w:spacing w:after="0"/>
        <w:rPr>
          <w:sz w:val="24"/>
          <w:szCs w:val="24"/>
          <w:u w:val="single"/>
          <w:lang w:val="en-GB"/>
        </w:rPr>
      </w:pPr>
      <w:r w:rsidRPr="001627CA">
        <w:rPr>
          <w:sz w:val="24"/>
          <w:szCs w:val="24"/>
          <w:u w:val="single"/>
          <w:lang w:val="en-GB"/>
        </w:rPr>
        <w:t>Press O</w:t>
      </w:r>
      <w:r w:rsidR="00B80B77" w:rsidRPr="001627CA">
        <w:rPr>
          <w:sz w:val="24"/>
          <w:szCs w:val="24"/>
          <w:u w:val="single"/>
          <w:lang w:val="en-GB"/>
        </w:rPr>
        <w:t>ffice</w:t>
      </w:r>
      <w:r w:rsidR="007761DE" w:rsidRPr="001627CA">
        <w:rPr>
          <w:sz w:val="24"/>
          <w:szCs w:val="24"/>
          <w:u w:val="single"/>
          <w:lang w:val="en-GB"/>
        </w:rPr>
        <w:t>:</w:t>
      </w:r>
    </w:p>
    <w:p w:rsidR="00B80B77" w:rsidRPr="008B2BEB" w:rsidRDefault="00B80B77" w:rsidP="00B80B77">
      <w:pPr>
        <w:spacing w:after="0"/>
        <w:rPr>
          <w:sz w:val="24"/>
          <w:szCs w:val="24"/>
          <w:lang w:val="it-IT"/>
        </w:rPr>
      </w:pPr>
      <w:r w:rsidRPr="008B2BEB">
        <w:rPr>
          <w:sz w:val="24"/>
          <w:szCs w:val="24"/>
          <w:lang w:val="it-IT"/>
        </w:rPr>
        <w:t>Gabriella Rothman</w:t>
      </w:r>
      <w:r w:rsidR="003A0980">
        <w:rPr>
          <w:sz w:val="24"/>
          <w:szCs w:val="24"/>
          <w:lang w:val="it-IT"/>
        </w:rPr>
        <w:t xml:space="preserve">    </w:t>
      </w:r>
      <w:r w:rsidR="003A0980">
        <w:rPr>
          <w:sz w:val="24"/>
          <w:szCs w:val="24"/>
          <w:lang w:val="it-IT"/>
        </w:rPr>
        <w:tab/>
        <w:t xml:space="preserve"> </w:t>
      </w:r>
      <w:r w:rsidR="003A0980" w:rsidRPr="002821DA">
        <w:rPr>
          <w:sz w:val="24"/>
          <w:szCs w:val="24"/>
          <w:lang w:val="it-IT"/>
        </w:rPr>
        <w:t>+36 20 331 4033</w:t>
      </w:r>
      <w:r w:rsidR="003A0980">
        <w:rPr>
          <w:sz w:val="24"/>
          <w:szCs w:val="24"/>
          <w:lang w:val="it-IT"/>
        </w:rPr>
        <w:t xml:space="preserve">, </w:t>
      </w:r>
      <w:hyperlink r:id="rId9" w:history="1">
        <w:r w:rsidR="007761DE" w:rsidRPr="008B2BEB">
          <w:rPr>
            <w:rStyle w:val="Hiperhivatkozs"/>
            <w:sz w:val="24"/>
            <w:szCs w:val="24"/>
            <w:lang w:val="it-IT"/>
          </w:rPr>
          <w:t>rothman.gabriella@ludwigmuseum.hu</w:t>
        </w:r>
      </w:hyperlink>
      <w:r w:rsidR="007761DE" w:rsidRPr="008B2BEB">
        <w:rPr>
          <w:sz w:val="24"/>
          <w:szCs w:val="24"/>
          <w:lang w:val="it-IT"/>
        </w:rPr>
        <w:t xml:space="preserve"> </w:t>
      </w:r>
    </w:p>
    <w:p w:rsidR="00B80B77" w:rsidRPr="003A0980" w:rsidRDefault="007761DE" w:rsidP="00B80B77">
      <w:pPr>
        <w:spacing w:after="0"/>
        <w:rPr>
          <w:sz w:val="24"/>
          <w:szCs w:val="24"/>
          <w:lang w:val="it-IT"/>
        </w:rPr>
      </w:pPr>
      <w:r w:rsidRPr="002821DA">
        <w:rPr>
          <w:sz w:val="24"/>
          <w:szCs w:val="24"/>
          <w:lang w:val="it-IT"/>
        </w:rPr>
        <w:t xml:space="preserve">Zsuzsanna </w:t>
      </w:r>
      <w:proofErr w:type="spellStart"/>
      <w:r w:rsidRPr="002821DA">
        <w:rPr>
          <w:sz w:val="24"/>
          <w:szCs w:val="24"/>
          <w:lang w:val="it-IT"/>
        </w:rPr>
        <w:t>Fehér</w:t>
      </w:r>
      <w:proofErr w:type="spellEnd"/>
      <w:r w:rsidR="003A0980">
        <w:rPr>
          <w:sz w:val="24"/>
          <w:szCs w:val="24"/>
          <w:lang w:val="it-IT"/>
        </w:rPr>
        <w:tab/>
        <w:t xml:space="preserve"> </w:t>
      </w:r>
      <w:r w:rsidR="003A0980" w:rsidRPr="003A0980">
        <w:rPr>
          <w:sz w:val="24"/>
          <w:szCs w:val="24"/>
          <w:lang w:val="it-IT"/>
        </w:rPr>
        <w:t xml:space="preserve">+36 30 619 1710, </w:t>
      </w:r>
      <w:hyperlink r:id="rId10" w:history="1">
        <w:r w:rsidRPr="002821DA">
          <w:rPr>
            <w:rStyle w:val="Hiperhivatkozs"/>
            <w:sz w:val="24"/>
            <w:szCs w:val="24"/>
            <w:lang w:val="it-IT"/>
          </w:rPr>
          <w:t>feher.zsuzsanna@ludwigmuseum.hu</w:t>
        </w:r>
      </w:hyperlink>
    </w:p>
    <w:p w:rsidR="00381467" w:rsidRPr="003A0980" w:rsidRDefault="009C459A" w:rsidP="009C459A">
      <w:pPr>
        <w:spacing w:after="0"/>
        <w:ind w:left="-426" w:firstLine="142"/>
        <w:rPr>
          <w:sz w:val="24"/>
          <w:szCs w:val="24"/>
          <w:lang w:val="it-IT"/>
        </w:rPr>
      </w:pPr>
      <w:r w:rsidRPr="009C459A">
        <w:rPr>
          <w:noProof/>
          <w:sz w:val="24"/>
          <w:szCs w:val="24"/>
          <w:lang w:eastAsia="hu-HU"/>
        </w:rPr>
        <w:drawing>
          <wp:inline distT="0" distB="0" distL="0" distR="0">
            <wp:extent cx="2595563" cy="1038225"/>
            <wp:effectExtent l="0" t="0" r="0" b="0"/>
            <wp:docPr id="2" name="Kép 2" descr="\\LMFS2\Web\Logok\LudwigLogo\2018 logok\angol logo 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MFS2\Web\Logok\LudwigLogo\2018 logok\angol logo bl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98" cy="104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D6" w:rsidRPr="00C873F5" w:rsidRDefault="00FF5FD6" w:rsidP="00B80B77">
      <w:pPr>
        <w:spacing w:after="0"/>
        <w:rPr>
          <w:sz w:val="24"/>
          <w:szCs w:val="24"/>
          <w:lang w:val="it-IT"/>
        </w:rPr>
      </w:pPr>
    </w:p>
    <w:p w:rsidR="00381467" w:rsidRPr="00C873F5" w:rsidRDefault="00381467" w:rsidP="00381467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color w:val="000000"/>
          <w:sz w:val="24"/>
          <w:szCs w:val="24"/>
        </w:rPr>
      </w:pPr>
      <w:r w:rsidRPr="00C873F5">
        <w:rPr>
          <w:rFonts w:eastAsia="AcuminPro-Regular" w:cs="Times New Roman"/>
          <w:color w:val="000000"/>
          <w:sz w:val="24"/>
          <w:szCs w:val="24"/>
        </w:rPr>
        <w:t>KULTÚRGORILLA</w:t>
      </w:r>
    </w:p>
    <w:p w:rsidR="00381467" w:rsidRPr="00C873F5" w:rsidRDefault="00381467" w:rsidP="00381467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color w:val="000000"/>
          <w:sz w:val="24"/>
          <w:szCs w:val="24"/>
        </w:rPr>
      </w:pPr>
      <w:r w:rsidRPr="00C873F5">
        <w:rPr>
          <w:rFonts w:eastAsia="AcuminPro-Regular" w:cs="Times New Roman"/>
          <w:color w:val="000000"/>
          <w:sz w:val="24"/>
          <w:szCs w:val="24"/>
        </w:rPr>
        <w:t xml:space="preserve">Kultúrgorilla is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first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design management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collective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out of Budapest,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working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in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spirit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of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social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,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ecological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and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economic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sustainability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.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They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present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how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design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can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be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true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motor of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changes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in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their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complex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,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experience-based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projects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. A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well-designed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product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or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service is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token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of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better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quality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of life,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if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it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reaches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a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critical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mass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of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users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>.</w:t>
      </w:r>
    </w:p>
    <w:p w:rsidR="00381467" w:rsidRPr="00C873F5" w:rsidRDefault="00510714" w:rsidP="00381467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color w:val="000000"/>
          <w:sz w:val="24"/>
          <w:szCs w:val="24"/>
        </w:rPr>
      </w:pPr>
      <w:hyperlink r:id="rId12" w:history="1">
        <w:r w:rsidR="009C459A" w:rsidRPr="00C873F5">
          <w:rPr>
            <w:rStyle w:val="Hiperhivatkozs"/>
            <w:rFonts w:eastAsia="AcuminPro-Regular" w:cs="Times New Roman"/>
            <w:sz w:val="24"/>
            <w:szCs w:val="24"/>
          </w:rPr>
          <w:t>kulturgorilla.com</w:t>
        </w:r>
      </w:hyperlink>
      <w:r w:rsidR="009C459A"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</w:p>
    <w:p w:rsidR="00381467" w:rsidRPr="00C873F5" w:rsidRDefault="00381467" w:rsidP="00381467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color w:val="000000"/>
          <w:sz w:val="24"/>
          <w:szCs w:val="24"/>
        </w:rPr>
      </w:pPr>
    </w:p>
    <w:p w:rsidR="00381467" w:rsidRPr="00C873F5" w:rsidRDefault="00381467" w:rsidP="00381467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color w:val="000000"/>
          <w:sz w:val="24"/>
          <w:szCs w:val="24"/>
        </w:rPr>
      </w:pPr>
    </w:p>
    <w:p w:rsidR="00381467" w:rsidRPr="00C873F5" w:rsidRDefault="00381467" w:rsidP="00381467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color w:val="000000"/>
          <w:sz w:val="24"/>
          <w:szCs w:val="24"/>
        </w:rPr>
      </w:pPr>
      <w:r w:rsidRPr="00C873F5">
        <w:rPr>
          <w:rFonts w:eastAsia="AcuminPro-Regular" w:cs="Times New Roman"/>
          <w:color w:val="000000"/>
          <w:sz w:val="24"/>
          <w:szCs w:val="24"/>
        </w:rPr>
        <w:t>STUDIO NOMAD</w:t>
      </w:r>
    </w:p>
    <w:p w:rsidR="00381467" w:rsidRPr="00C873F5" w:rsidRDefault="00381467" w:rsidP="00381467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sz w:val="24"/>
          <w:szCs w:val="24"/>
        </w:rPr>
      </w:pPr>
      <w:r w:rsidRPr="00C873F5">
        <w:rPr>
          <w:rFonts w:eastAsia="AcuminPro-Regular" w:cs="Times New Roman"/>
          <w:sz w:val="24"/>
          <w:szCs w:val="24"/>
        </w:rPr>
        <w:t xml:space="preserve">The </w:t>
      </w:r>
      <w:proofErr w:type="spellStart"/>
      <w:r w:rsidRPr="00C873F5">
        <w:rPr>
          <w:rFonts w:eastAsia="AcuminPro-Regular" w:cs="Times New Roman"/>
          <w:sz w:val="24"/>
          <w:szCs w:val="24"/>
        </w:rPr>
        <w:t>multidisciplinary</w:t>
      </w:r>
      <w:proofErr w:type="spellEnd"/>
      <w:r w:rsidRPr="00C873F5">
        <w:rPr>
          <w:rFonts w:eastAsia="AcuminPro-Regular" w:cs="Times New Roman"/>
          <w:sz w:val="24"/>
          <w:szCs w:val="24"/>
        </w:rPr>
        <w:t xml:space="preserve"> design of Studio Nomad </w:t>
      </w:r>
      <w:proofErr w:type="spellStart"/>
      <w:r w:rsidRPr="00C873F5">
        <w:rPr>
          <w:rFonts w:eastAsia="AcuminPro-Regular" w:cs="Times New Roman"/>
          <w:sz w:val="24"/>
          <w:szCs w:val="24"/>
        </w:rPr>
        <w:t>was</w:t>
      </w:r>
      <w:proofErr w:type="spellEnd"/>
      <w:r w:rsidRPr="00C873F5">
        <w:rPr>
          <w:rFonts w:eastAsia="AcuminPro-Regular" w:cs="Times New Roman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sz w:val="24"/>
          <w:szCs w:val="24"/>
        </w:rPr>
        <w:t>formed</w:t>
      </w:r>
      <w:proofErr w:type="spellEnd"/>
      <w:r w:rsidRPr="00C873F5">
        <w:rPr>
          <w:rFonts w:eastAsia="AcuminPro-Regular" w:cs="Times New Roman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sz w:val="24"/>
          <w:szCs w:val="24"/>
        </w:rPr>
        <w:t>in</w:t>
      </w:r>
      <w:proofErr w:type="spellEnd"/>
      <w:r w:rsidRPr="00C873F5">
        <w:rPr>
          <w:rFonts w:eastAsia="AcuminPro-Regular" w:cs="Times New Roman"/>
          <w:sz w:val="24"/>
          <w:szCs w:val="24"/>
        </w:rPr>
        <w:t xml:space="preserve"> Budapest </w:t>
      </w:r>
      <w:proofErr w:type="spellStart"/>
      <w:r w:rsidRPr="00C873F5">
        <w:rPr>
          <w:rFonts w:eastAsia="AcuminPro-Regular" w:cs="Times New Roman"/>
          <w:sz w:val="24"/>
          <w:szCs w:val="24"/>
        </w:rPr>
        <w:t>in</w:t>
      </w:r>
      <w:proofErr w:type="spellEnd"/>
      <w:r w:rsidRPr="00C873F5">
        <w:rPr>
          <w:rFonts w:eastAsia="AcuminPro-Regular" w:cs="Times New Roman"/>
          <w:sz w:val="24"/>
          <w:szCs w:val="24"/>
        </w:rPr>
        <w:t xml:space="preserve"> 2011.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Besides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architectural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design,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they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design</w:t>
      </w:r>
      <w:r w:rsidRPr="00C873F5">
        <w:rPr>
          <w:rFonts w:eastAsia="AcuminPro-Regular" w:cs="Times New Roman"/>
          <w:sz w:val="24"/>
          <w:szCs w:val="24"/>
        </w:rPr>
        <w:t xml:space="preserve"> </w:t>
      </w:r>
      <w:r w:rsidRPr="00C873F5">
        <w:rPr>
          <w:rFonts w:eastAsia="AcuminPro-Regular" w:cs="Times New Roman"/>
          <w:color w:val="000000"/>
          <w:sz w:val="24"/>
          <w:szCs w:val="24"/>
        </w:rPr>
        <w:t xml:space="preserve">and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create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installations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and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furniture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,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as</w:t>
      </w:r>
      <w:proofErr w:type="spellEnd"/>
      <w:r w:rsidRPr="00C873F5">
        <w:rPr>
          <w:rFonts w:eastAsia="AcuminPro-Regular" w:cs="Times New Roman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well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.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Their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projects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move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on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a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diverse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scale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>,</w:t>
      </w:r>
      <w:r w:rsidRPr="00C873F5">
        <w:rPr>
          <w:rFonts w:eastAsia="AcuminPro-Regular" w:cs="Times New Roman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along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the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borderlines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, and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are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characterized</w:t>
      </w:r>
      <w:proofErr w:type="spellEnd"/>
      <w:r w:rsidRPr="00C873F5">
        <w:rPr>
          <w:rFonts w:eastAsia="AcuminPro-Regular" w:cs="Times New Roman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by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fresh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vision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 xml:space="preserve"> and </w:t>
      </w:r>
      <w:proofErr w:type="spellStart"/>
      <w:r w:rsidRPr="00C873F5">
        <w:rPr>
          <w:rFonts w:eastAsia="AcuminPro-Regular" w:cs="Times New Roman"/>
          <w:color w:val="000000"/>
          <w:sz w:val="24"/>
          <w:szCs w:val="24"/>
        </w:rPr>
        <w:t>playfulness</w:t>
      </w:r>
      <w:proofErr w:type="spellEnd"/>
      <w:r w:rsidRPr="00C873F5">
        <w:rPr>
          <w:rFonts w:eastAsia="AcuminPro-Regular" w:cs="Times New Roman"/>
          <w:color w:val="000000"/>
          <w:sz w:val="24"/>
          <w:szCs w:val="24"/>
        </w:rPr>
        <w:t>.</w:t>
      </w:r>
    </w:p>
    <w:p w:rsidR="00B80B77" w:rsidRPr="00510714" w:rsidRDefault="00510714" w:rsidP="00510714">
      <w:pPr>
        <w:autoSpaceDE w:val="0"/>
        <w:autoSpaceDN w:val="0"/>
        <w:adjustRightInd w:val="0"/>
        <w:spacing w:after="0" w:line="240" w:lineRule="auto"/>
        <w:rPr>
          <w:rFonts w:eastAsia="AcuminPro-Regular" w:cs="Times New Roman"/>
          <w:color w:val="000000"/>
          <w:sz w:val="24"/>
          <w:szCs w:val="24"/>
        </w:rPr>
      </w:pPr>
      <w:hyperlink r:id="rId13" w:history="1">
        <w:proofErr w:type="gramStart"/>
        <w:r w:rsidR="009C459A" w:rsidRPr="00C873F5">
          <w:rPr>
            <w:rStyle w:val="Hiperhivatkozs"/>
            <w:rFonts w:eastAsia="AcuminPro-Regular" w:cs="Times New Roman"/>
            <w:sz w:val="24"/>
            <w:szCs w:val="24"/>
          </w:rPr>
          <w:t>studio-nomad.com</w:t>
        </w:r>
        <w:proofErr w:type="gramEnd"/>
      </w:hyperlink>
      <w:r w:rsidR="009C459A" w:rsidRPr="00C873F5">
        <w:rPr>
          <w:rFonts w:eastAsia="AcuminPro-Regular" w:cs="Times New Roman"/>
          <w:color w:val="000000"/>
          <w:sz w:val="24"/>
          <w:szCs w:val="24"/>
        </w:rPr>
        <w:t xml:space="preserve"> </w:t>
      </w:r>
    </w:p>
    <w:sectPr w:rsidR="00B80B77" w:rsidRPr="00510714" w:rsidSect="00D05AA6">
      <w:pgSz w:w="11906" w:h="16838"/>
      <w:pgMar w:top="567" w:right="566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cumi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DD"/>
    <w:rsid w:val="001627CA"/>
    <w:rsid w:val="002821DA"/>
    <w:rsid w:val="00324DBF"/>
    <w:rsid w:val="00381467"/>
    <w:rsid w:val="003A0980"/>
    <w:rsid w:val="0047598B"/>
    <w:rsid w:val="00510714"/>
    <w:rsid w:val="007761DE"/>
    <w:rsid w:val="008B2BEB"/>
    <w:rsid w:val="008F2677"/>
    <w:rsid w:val="009A2564"/>
    <w:rsid w:val="009C459A"/>
    <w:rsid w:val="00B80B77"/>
    <w:rsid w:val="00C873F5"/>
    <w:rsid w:val="00CE73DD"/>
    <w:rsid w:val="00D05AA6"/>
    <w:rsid w:val="00D961DA"/>
    <w:rsid w:val="00E0323B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F038-7BC9-45B5-A30F-579C3AF1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80B77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80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18press.ludwigmuseum.hu" TargetMode="External"/><Relationship Id="rId13" Type="http://schemas.openxmlformats.org/officeDocument/2006/relationships/hyperlink" Target="http://studio-noma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ennale2018.ludwigmuseum.hu/" TargetMode="External"/><Relationship Id="rId12" Type="http://schemas.openxmlformats.org/officeDocument/2006/relationships/hyperlink" Target="http://kulturgorill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udwigmuseum.h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feher.zsuzsanna@ludwigmuseu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thman.gabriella@ludwigmuseum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EF6B-9CD9-43F7-9794-2EBFFA82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Balvanyos</dc:creator>
  <cp:keywords/>
  <dc:description/>
  <cp:lastModifiedBy>Balvanyos</cp:lastModifiedBy>
  <cp:revision>12</cp:revision>
  <cp:lastPrinted>2018-05-05T16:23:00Z</cp:lastPrinted>
  <dcterms:created xsi:type="dcterms:W3CDTF">2018-03-19T10:30:00Z</dcterms:created>
  <dcterms:modified xsi:type="dcterms:W3CDTF">2018-05-07T08:56:00Z</dcterms:modified>
</cp:coreProperties>
</file>