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F88A" w14:textId="77777777" w:rsidR="00612F45" w:rsidRPr="00644590" w:rsidRDefault="00612F45" w:rsidP="00612F45">
      <w:pPr>
        <w:shd w:val="clear" w:color="auto" w:fill="F5F5F5"/>
        <w:spacing w:before="300" w:after="150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36"/>
          <w:szCs w:val="36"/>
          <w:lang w:eastAsia="hu-HU"/>
        </w:rPr>
        <w:t>Pályázati felhívás</w:t>
      </w:r>
    </w:p>
    <w:p w14:paraId="32DD88AC" w14:textId="49AA5E9F" w:rsidR="00612F45" w:rsidRPr="00644590" w:rsidRDefault="00612F45" w:rsidP="00612F45">
      <w:pPr>
        <w:shd w:val="clear" w:color="auto" w:fill="F5F5F5"/>
        <w:spacing w:before="300" w:after="150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36"/>
          <w:szCs w:val="36"/>
          <w:lang w:eastAsia="hu-HU"/>
        </w:rPr>
        <w:t>a 18. Velencei Nemzetközi Építészeti Biennále Magyar Pavilonjában rendezendő kiállítás kurátori megbízatására</w:t>
      </w:r>
    </w:p>
    <w:p w14:paraId="77D0ED59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252E5862" w14:textId="73B58725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Ludwig Múzeum – Kortárs Művészeti Múzeum feladata a Velencei Biennále magyar képzőművészeti és építészeti kiállításainak megrendezése. A múzeum vezetője – a hazai gyakorlatot folytatva – pályázatot ír ki a nemzeti pavilonban rendezendő kiállítás kurátori megbízatására. A 2023. évi Velencei Nemzetközi Építészeti Biennálén az a kiállítás képviseli Magyarországot, amelynek koncepcióját a kurátori pályaművek közül a szakmai zsűri a legjobbnak ítéli.</w:t>
      </w:r>
    </w:p>
    <w:p w14:paraId="7E01748D" w14:textId="4459F0D4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pályázat kiírója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: Dr. Fabényi Julia, a Ludwig Múzeum – Kortárs Művészeti Múzeum igazgatója, a 2023. évi Velencei Nemzetközi Építészeti Biennále nemzeti biztosa.</w:t>
      </w:r>
    </w:p>
    <w:p w14:paraId="18E133F8" w14:textId="387F71EF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pályázat tárgya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: a 18. Velencei Nemzetközi Építészeti Biennále Magyar Pavilonjában rendezendő kiállítás kurátori megbízása.</w:t>
      </w:r>
    </w:p>
    <w:p w14:paraId="1293768E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pályázat hivatalos megjelenésének helye: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Ludwig Múzeum – Kortárs Művészeti Múzeum honlapja.</w:t>
      </w:r>
    </w:p>
    <w:p w14:paraId="3E37E7AC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pályázat jellege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: a résztvevők körét tekintve nyílt. Minden olyan személy pályázhat, aki jártas a kortárs építőművészetben, valamint rendelkezik kurátori praxissal és kiállításrendezői gyakorlattal. A kurátori poszt egyszemélyes, a kurátori feladat társkurátor nélkül látandó el. A kurátor nem lehet egyúttal kiállító is.</w:t>
      </w:r>
    </w:p>
    <w:p w14:paraId="01BF9345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2D81731E" w14:textId="1296E934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A pályázat beadási határideje: 2022. február </w:t>
      </w:r>
      <w:r w:rsidR="00671813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22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(A postai feladás legkésőbbi napja.)</w:t>
      </w:r>
    </w:p>
    <w:p w14:paraId="5A2A1074" w14:textId="6576839E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pályázat beadásának módja: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 a pályázatot nyomtatott formában, </w:t>
      </w:r>
      <w:r w:rsidR="00D94498" w:rsidRPr="00644590">
        <w:rPr>
          <w:rFonts w:eastAsia="Times New Roman" w:cstheme="minorHAnsi"/>
          <w:color w:val="000000"/>
          <w:sz w:val="24"/>
          <w:szCs w:val="24"/>
          <w:lang w:eastAsia="hu-HU"/>
        </w:rPr>
        <w:t>egy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példányban és elektronikus adathordozón egy példányban elsőbbségi és ajánlott postai küldeményként kell feladni a következő címre: Ludwig Múzeum 1095 Budapest, Komor Marcell u. 1. (A borítékra ráírandó: Velencei Biennále pályázat.)</w:t>
      </w:r>
    </w:p>
    <w:p w14:paraId="1AC618B8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postai feladás megtörténtéről – regisztráció céljából – a pályázó kurátortól egy e-mailt várunk a következő címre: </w:t>
      </w:r>
      <w:hyperlink r:id="rId4" w:history="1">
        <w:r w:rsidRPr="00644590">
          <w:rPr>
            <w:rFonts w:eastAsia="Times New Roman" w:cstheme="minorHAnsi"/>
            <w:color w:val="000000"/>
            <w:sz w:val="24"/>
            <w:szCs w:val="24"/>
            <w:u w:val="single"/>
            <w:lang w:eastAsia="hu-HU"/>
          </w:rPr>
          <w:t>biennale@ludwigmuseum.hu</w:t>
        </w:r>
      </w:hyperlink>
    </w:p>
    <w:p w14:paraId="3CAF17DF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2433955D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pályázatnak kötelezően tartalmaznia kell:</w:t>
      </w:r>
    </w:p>
    <w:p w14:paraId="69F5D1F8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1. A pályázó kurátor, valamint a kiállításon bemutatandó alkotó(k) rövid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szakmai életrajzát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, amelyben az idegennyelv-ismeret szintjét is meg kell jelölni.</w:t>
      </w:r>
    </w:p>
    <w:p w14:paraId="16851859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2. A magyar pavilonban bemutatandó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projekt szakmai koncepcióját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6000-10000 karakternyi terjedelemben magyarul, valamint annak 800-1200 karakternyi terjedelmű rezüméjét magyarul és angolul.</w:t>
      </w:r>
    </w:p>
    <w:p w14:paraId="0B03CE79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3. 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projekt látványtervét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legalább öt, legfeljebb tizenöt önálló kép vagy mozgókép (H.264, mpeg2, mpeg4) formájában.</w:t>
      </w:r>
    </w:p>
    <w:p w14:paraId="2C14BE04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4. A kiállítás tervezett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katalógusának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szakmai koncepcióját és technikai leírását 3000–6000 karakternyi terjedelemben.</w:t>
      </w:r>
    </w:p>
    <w:p w14:paraId="32CA72ED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5. 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Kommunikációs koncepciót.</w:t>
      </w:r>
    </w:p>
    <w:p w14:paraId="1BA7AEEA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(Ezen belül ötletet a velencei sajtónapokon osztandó kreatív reklámajándékra).</w:t>
      </w:r>
    </w:p>
    <w:p w14:paraId="0AEDFF0F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6. A projekt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költségvetési tervét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14:paraId="675E90D4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Tudnivalók a költségvetés tervezéséhez:</w:t>
      </w:r>
    </w:p>
    <w:p w14:paraId="31E6FF91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projekt költségkerete nem lehet több bruttó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23 millió forintnál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14:paraId="05E71C65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költségvetésnek – a letölthető </w:t>
      </w:r>
      <w:hyperlink r:id="rId5" w:history="1">
        <w:r w:rsidRPr="00644590">
          <w:rPr>
            <w:rFonts w:eastAsia="Times New Roman" w:cstheme="minorHAnsi"/>
            <w:color w:val="000000"/>
            <w:sz w:val="24"/>
            <w:szCs w:val="24"/>
            <w:u w:val="single"/>
            <w:lang w:eastAsia="hu-HU"/>
          </w:rPr>
          <w:t>költségterv-űrlap</w:t>
        </w:r>
      </w:hyperlink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szerinti bontásban – tartalmaznia kell:</w:t>
      </w:r>
    </w:p>
    <w:p w14:paraId="0E390372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a.) A kiállítás kivitelezésének teljes költségét (installációs, szakmai anyagok, műszaki, technikai eszközök; új mű esetén: előállítási költség, stb.),</w:t>
      </w:r>
    </w:p>
    <w:p w14:paraId="3C45DB18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b.) A katalógus és a kapcsolódó információs anyagok költségét (szerzők, grafikus, fordító megbízási díja; jogdíjak; katalógus, szórólap, pavilonfeliratok, kommunikációs anyagok nyomdaköltsége stb.),</w:t>
      </w:r>
    </w:p>
    <w:p w14:paraId="5EF307C6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c.) Szállítás (közúton, vízen) és a kapcsolódó biztosítás díja,</w:t>
      </w:r>
    </w:p>
    <w:p w14:paraId="2C7E31E3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d.) Útiköltségek (az építés, és bontás idejére a kiállító és a szakmai/műszaki stáb részére),</w:t>
      </w:r>
    </w:p>
    <w:p w14:paraId="004CAE15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e.) Szállásköltség (az építés és bontás idejére a kiállító és a szakmai/műszaki stáb részére),</w:t>
      </w:r>
    </w:p>
    <w:p w14:paraId="18BEFC3A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f.) A kiállítást építő/bontó Ludwig Múzeum műszaki stábjának napidíja,</w:t>
      </w:r>
    </w:p>
    <w:p w14:paraId="71DEF112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g.) A kurátor és a kiállító művész megbízási díja,</w:t>
      </w:r>
    </w:p>
    <w:p w14:paraId="10D329FF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h.) Előre nem látható költségek fedezetére biztosított keretösszeg (a költségkeret 5 %-a).</w:t>
      </w:r>
    </w:p>
    <w:p w14:paraId="0FFEDB41" w14:textId="7ED2AA8F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napidíj kivételével valamennyi kiadás csak dologi költségként tervezhető. Eszközbérlés csak nagyon indokolt esetben tervezhető. A vásárolt </w:t>
      </w:r>
      <w:r w:rsidR="0067181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anyagok és 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műszaki eszközök a múzeum tulajdonába kerülnek.</w:t>
      </w:r>
    </w:p>
    <w:p w14:paraId="3F2E0842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pavilon működtetésének költségeit (közüzemi díjak, teremőrzés, hatósági engedélyek stb.), valamint a kapcsolódó kommunikáció költségeit nem kell tervezni, kivéve, ha az – a projekt speciális volta miatt – eltér a szokásostól.</w:t>
      </w:r>
    </w:p>
    <w:p w14:paraId="63FF95EE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költségvetési terv a Velencei Biennále Iroda által kerül véglegesítésre, és nemzeti biztos hagyja jóvá az eredményhirdetést követő 60 napon belül.</w:t>
      </w:r>
    </w:p>
    <w:p w14:paraId="5F27B003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7.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  A megvalósítás ütemezését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különös tekintettel az előkészítési munkálatokra, a kiutazásokra, az építési időszakra, esetleges karbantartásra és a bontásra.</w:t>
      </w:r>
    </w:p>
    <w:p w14:paraId="10985A27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8. Az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aláírt </w:t>
      </w:r>
      <w:hyperlink r:id="rId6" w:history="1">
        <w:r w:rsidRPr="00644590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hu-HU"/>
          </w:rPr>
          <w:t>nyilatkozati űrlapot</w:t>
        </w:r>
      </w:hyperlink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,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melynek tartalma:</w:t>
      </w:r>
    </w:p>
    <w:p w14:paraId="3FC755B2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a.) A pályázó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hozzájáruló nyilatkozata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, ahhoz, hogy</w:t>
      </w:r>
    </w:p>
    <w:p w14:paraId="5D2F6B19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- a pályázat kiírója a benyújtott pályázati anyagot, illetve a pályázat által tartalmazott személyes és egyéb adatokat kezelje, archívumban tárolja, illetőleg azokba a zsűri tagjai betekinthessenek,</w:t>
      </w:r>
    </w:p>
    <w:p w14:paraId="7F2C8B53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- a pályázat kiírója a beadott pályázati anyagot a Ludwig Múzeum – Kortárs Művészeti Múzeum honlapján, valamint szakkönyvtárában – a személyes adatokat tartalmazó nyilatkozatok kivételével – az eredményhirdetést követően nyilvánossá tegye,</w:t>
      </w:r>
    </w:p>
    <w:p w14:paraId="6AE9E8E9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- nyertessége esetén a pályázat megvalósításának feltételeit, illetőleg a megbízási szerződésben foglalt feltételeket elfogadja.</w:t>
      </w:r>
    </w:p>
    <w:p w14:paraId="2A9912EE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b.) Valamennyi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kiállító (közreműködő alkotó) írásbeli hozzájárulása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műveik bemutatásához, illetőleg a kiállítás tematikájának megfelelő felhasználásához.</w:t>
      </w:r>
    </w:p>
    <w:p w14:paraId="4D77F7AC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c.) A pályázó és a kiállítók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személyes elérhetőségei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(lakcím, telefon, e-mail). Kérjük, ezt – adatvédelmi okokból – külön fájlban tegye föl az adathordozóra.</w:t>
      </w:r>
    </w:p>
    <w:p w14:paraId="0E6558B4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nyilatkozati űrlap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letölthető a múzeum honlapján közzétett felhíváson belüli linken keresztül.</w:t>
      </w:r>
    </w:p>
    <w:p w14:paraId="6108B559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pályázatot benyújtók elfogadják, hogy az eredményhirdetést követően a pályaművekbe bárki betekinthet, az azzal kapcsolatos adatok – a személyes adatok kivételével – nyilvánosak. A pályázat kiírója fenntartja a jogot, hogy a pályázat elbírálása során a pályázótól a pályázatban vállalt kötelezettségére megfelelő biztosítékot kérjen.</w:t>
      </w:r>
    </w:p>
    <w:p w14:paraId="26220DDF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037AE521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pályázat érvényességének feltételei:</w:t>
      </w:r>
    </w:p>
    <w:p w14:paraId="1CB4D08C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a.) A postára adás előírt dátumának való megfelelés.</w:t>
      </w:r>
    </w:p>
    <w:p w14:paraId="5FB14F1E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b.) Valamennyi szükséges melléklet és a nyilatkozat megléte az előírt formában (kinyomtatva és elektronikus adathordozón).</w:t>
      </w:r>
    </w:p>
    <w:p w14:paraId="30351DF2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Amennyiben a pályázat kiírója a pályázat érvényességének vizsgálata során megállapítja, hogy a pályázat nem minden pontban felel meg a pályázati kiírásban foglalt feltételeknek, a pályázót egy alkalommal 2 napos határidővel elektronikus levél útján hiánypótlásra szólíthatja fel. Hiánypótlásra nincs mód, amennyiben a pályázatot határidőn túl adták postára.</w:t>
      </w:r>
    </w:p>
    <w:p w14:paraId="00CAA3E9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78FED0B2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Elbírálás, döntés:</w:t>
      </w:r>
    </w:p>
    <w:p w14:paraId="62993F90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pályázatot szakmai zsűri bírálja el, melynek tagjai:</w:t>
      </w:r>
    </w:p>
    <w:p w14:paraId="2C286948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Boros Géza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művészettörténész, a Ludwig Múzeum – Kortárs Művészeti Múzeum Velencei Biennále Irodája vezetője,</w:t>
      </w:r>
    </w:p>
    <w:p w14:paraId="255BAD33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Dr. Fabényi Julia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művészettörténész, a Ludwig Múzeum – Kortárs Művészeti Múzeum igazgatója, a Velencei Biennále nemzeti biztosa (a zsűri elnöke),</w:t>
      </w:r>
    </w:p>
    <w:p w14:paraId="25FF89A7" w14:textId="7787F480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proofErr w:type="spellStart"/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Freivogel</w:t>
      </w:r>
      <w:proofErr w:type="spellEnd"/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Gábor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építész</w:t>
      </w:r>
      <w:r w:rsidRPr="00644590">
        <w:rPr>
          <w:rFonts w:cstheme="minorHAnsi"/>
          <w:sz w:val="24"/>
          <w:szCs w:val="24"/>
        </w:rPr>
        <w:t xml:space="preserve"> 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(Nü</w:t>
      </w:r>
      <w:r w:rsidR="00644590">
        <w:rPr>
          <w:rFonts w:eastAsia="Times New Roman" w:cstheme="minorHAnsi"/>
          <w:color w:val="000000"/>
          <w:sz w:val="24"/>
          <w:szCs w:val="24"/>
          <w:lang w:eastAsia="hu-HU"/>
        </w:rPr>
        <w:t>r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nberg)</w:t>
      </w:r>
      <w:r w:rsidR="00DB550A">
        <w:rPr>
          <w:rFonts w:eastAsia="Times New Roman" w:cstheme="minorHAnsi"/>
          <w:color w:val="000000"/>
          <w:sz w:val="24"/>
          <w:szCs w:val="24"/>
          <w:lang w:eastAsia="hu-HU"/>
        </w:rPr>
        <w:t>,</w:t>
      </w:r>
    </w:p>
    <w:p w14:paraId="4910404A" w14:textId="072EB5C2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Golda János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építész, a Magyar Építőművészek Szövetsége alelnöke, a Magyar Művészeti Akadémia rendes tagja,</w:t>
      </w:r>
    </w:p>
    <w:p w14:paraId="368E4D05" w14:textId="6C8E872A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Martinkó József 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építészetkritikus, az </w:t>
      </w:r>
      <w:proofErr w:type="spellStart"/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Octogon</w:t>
      </w:r>
      <w:proofErr w:type="spellEnd"/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folyóirat főszerkesztője</w:t>
      </w:r>
      <w:r w:rsidR="00960569">
        <w:rPr>
          <w:rFonts w:eastAsia="Times New Roman" w:cstheme="minorHAnsi"/>
          <w:color w:val="000000"/>
          <w:sz w:val="24"/>
          <w:szCs w:val="24"/>
          <w:lang w:eastAsia="hu-HU"/>
        </w:rPr>
        <w:t>,</w:t>
      </w:r>
    </w:p>
    <w:p w14:paraId="7A69E1FB" w14:textId="339F2F23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Szipőcs Krisztina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művészettörténész, a Ludwig Múzeum – Kortárs Művészeti Múzeum szakmai igazgató-helyettese</w:t>
      </w:r>
      <w:r w:rsidR="00960569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14:paraId="4C49A0B9" w14:textId="3A7840BD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 A zsűri a beérkezett pályázatok áttekintése után zártkörű 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prezentáción hallgatja meg a pályázókat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. A prezentációt </w:t>
      </w:r>
      <w:r w:rsidR="007F4FC6" w:rsidRPr="007F4FC6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2022.</w:t>
      </w:r>
      <w:r w:rsidR="007F4FC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671813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március 3-4-én</w:t>
      </w: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 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tervezzük megtartani. (A járványügyi helyzethez igazodva).</w:t>
      </w:r>
    </w:p>
    <w:p w14:paraId="5428DCD5" w14:textId="77777777" w:rsidR="00C37D55" w:rsidRPr="00644590" w:rsidRDefault="00C37D55" w:rsidP="00C37D55">
      <w:pPr>
        <w:pStyle w:val="NormlWeb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44590">
        <w:rPr>
          <w:rFonts w:asciiTheme="minorHAnsi" w:hAnsiTheme="minorHAnsi" w:cstheme="minorHAnsi"/>
          <w:color w:val="000000"/>
        </w:rPr>
        <w:t>A prezentációk alapján a zsűri egy második fordulóra hívhatja meg a legjobbnak talált, de továbbfejlesztést igénylő pályázatot benyújtókat.</w:t>
      </w:r>
    </w:p>
    <w:p w14:paraId="3EACC945" w14:textId="45A82EC9" w:rsidR="00C37D55" w:rsidRPr="00644590" w:rsidRDefault="00C37D55" w:rsidP="00C37D55">
      <w:pPr>
        <w:pStyle w:val="NormlWeb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44590">
        <w:rPr>
          <w:rFonts w:asciiTheme="minorHAnsi" w:hAnsiTheme="minorHAnsi" w:cstheme="minorHAnsi"/>
          <w:color w:val="000000"/>
        </w:rPr>
        <w:t>Az eredményhirdetés legkésőbbi időpontja (amennyiben nincs második forduló): 202</w:t>
      </w:r>
      <w:r w:rsidR="0060631E" w:rsidRPr="00644590">
        <w:rPr>
          <w:rFonts w:asciiTheme="minorHAnsi" w:hAnsiTheme="minorHAnsi" w:cstheme="minorHAnsi"/>
          <w:color w:val="000000"/>
        </w:rPr>
        <w:t>3</w:t>
      </w:r>
      <w:r w:rsidRPr="00644590">
        <w:rPr>
          <w:rFonts w:asciiTheme="minorHAnsi" w:hAnsiTheme="minorHAnsi" w:cstheme="minorHAnsi"/>
          <w:color w:val="000000"/>
        </w:rPr>
        <w:t xml:space="preserve">. </w:t>
      </w:r>
      <w:r w:rsidR="0060631E" w:rsidRPr="00671813">
        <w:rPr>
          <w:rFonts w:asciiTheme="minorHAnsi" w:hAnsiTheme="minorHAnsi" w:cstheme="minorHAnsi"/>
          <w:color w:val="000000"/>
        </w:rPr>
        <w:t>március</w:t>
      </w:r>
      <w:r w:rsidR="00671813" w:rsidRPr="00671813">
        <w:rPr>
          <w:rFonts w:asciiTheme="minorHAnsi" w:hAnsiTheme="minorHAnsi" w:cstheme="minorHAnsi"/>
          <w:color w:val="000000"/>
        </w:rPr>
        <w:t xml:space="preserve"> 10</w:t>
      </w:r>
      <w:r w:rsidR="0060631E" w:rsidRPr="00671813">
        <w:rPr>
          <w:rFonts w:asciiTheme="minorHAnsi" w:hAnsiTheme="minorHAnsi" w:cstheme="minorHAnsi"/>
          <w:color w:val="000000"/>
        </w:rPr>
        <w:t>.</w:t>
      </w:r>
    </w:p>
    <w:p w14:paraId="05B23982" w14:textId="77777777" w:rsidR="00C37D55" w:rsidRPr="00644590" w:rsidRDefault="00C37D55" w:rsidP="00C37D55">
      <w:pPr>
        <w:pStyle w:val="NormlWeb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44590">
        <w:rPr>
          <w:rFonts w:asciiTheme="minorHAnsi" w:hAnsiTheme="minorHAnsi" w:cstheme="minorHAnsi"/>
          <w:color w:val="000000"/>
        </w:rPr>
        <w:t>A nyertes kihirdetésére a döntést követő két munkanapon belül kerül sor a Ludwig Múzeum – Kortárs Művészeti Múzeum honlapján. Az eredményhirdetés tartalma: a nyertes pályázat rövid ismertetése és értékelése, illetve a további pályázók neve, pályázatuk címe.</w:t>
      </w:r>
    </w:p>
    <w:p w14:paraId="2154D0BF" w14:textId="50B66CE3" w:rsidR="00C37D55" w:rsidRPr="00644590" w:rsidRDefault="00C37D55" w:rsidP="00C37D55">
      <w:pPr>
        <w:pStyle w:val="NormlWeb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44590">
        <w:rPr>
          <w:rFonts w:asciiTheme="minorHAnsi" w:hAnsiTheme="minorHAnsi" w:cstheme="minorHAnsi"/>
          <w:color w:val="000000"/>
        </w:rPr>
        <w:t xml:space="preserve">A pályázat kiírója az eredmény hivatalos kihirdetése előtt a pályázók személyéről és a pályázatok tartalmáról nem ad ki információt.  Az eredményhirdetést követő </w:t>
      </w:r>
      <w:r w:rsidR="0060631E" w:rsidRPr="00644590">
        <w:rPr>
          <w:rFonts w:asciiTheme="minorHAnsi" w:hAnsiTheme="minorHAnsi" w:cstheme="minorHAnsi"/>
          <w:color w:val="000000"/>
        </w:rPr>
        <w:t>öt</w:t>
      </w:r>
      <w:r w:rsidRPr="00644590">
        <w:rPr>
          <w:rFonts w:asciiTheme="minorHAnsi" w:hAnsiTheme="minorHAnsi" w:cstheme="minorHAnsi"/>
          <w:color w:val="000000"/>
        </w:rPr>
        <w:t xml:space="preserve"> munkanapon belül valamennyi benyújtott pályázati anyag – a személyes adatokat tartalmazó nyilatkozatok kivételével – felkerül a múzeum honlapjára.</w:t>
      </w:r>
      <w:r w:rsidRPr="00644590">
        <w:rPr>
          <w:rFonts w:asciiTheme="minorHAnsi" w:hAnsiTheme="minorHAnsi" w:cstheme="minorHAnsi"/>
          <w:color w:val="000000"/>
        </w:rPr>
        <w:br/>
      </w:r>
      <w:r w:rsidRPr="00644590">
        <w:rPr>
          <w:rFonts w:asciiTheme="minorHAnsi" w:hAnsiTheme="minorHAnsi" w:cstheme="minorHAnsi"/>
          <w:color w:val="000000"/>
        </w:rPr>
        <w:br/>
        <w:t>A pályázat nyertes kurátorával és a kiállítóval a Ludwig Múzeum – Kortárs Művészeti Múzeum megbízási illetve felhasználási szerződést köt. A kiállítást a nyertes kurátori koncepció alapján a múzeum valósítja meg. Projektvezető: a Velencei Biennále Iroda vezetője.</w:t>
      </w:r>
    </w:p>
    <w:p w14:paraId="194C92DE" w14:textId="77777777" w:rsidR="00C37D55" w:rsidRPr="00644590" w:rsidRDefault="00C37D55" w:rsidP="00C37D55">
      <w:pPr>
        <w:pStyle w:val="NormlWeb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44590">
        <w:rPr>
          <w:rFonts w:asciiTheme="minorHAnsi" w:hAnsiTheme="minorHAnsi" w:cstheme="minorHAnsi"/>
          <w:color w:val="000000"/>
        </w:rPr>
        <w:t>Amennyiben a szakmai zsűri nem talál megfelelő pályázatot vagy a nyertes pályázat megvalósításának előkészítése – a kurátornak vagy a kiállítóknak felróhatóan – az eredményhirdetést követő két hónap elteltével nem halad előre, vagy a megvalósítás tényleges költségei előreláthatóan túllépik a meghatározott költségkeretet és ez veszélyezteti a magyar megjelenést, a nemzeti biztos saját hatáskörben eljárva jogosult a nyertestől a megbízást visszavonni és új pályázat kiírása nélkül másik kiállítás megrendezéséről gondoskodni. Ennek során jogosult a pályázaton részt vett másik pályázót is megbízni.</w:t>
      </w:r>
    </w:p>
    <w:p w14:paraId="29AB0AD1" w14:textId="77777777" w:rsidR="00C37D55" w:rsidRPr="00644590" w:rsidRDefault="00C37D55" w:rsidP="00C37D55">
      <w:pPr>
        <w:pStyle w:val="NormlWeb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44590">
        <w:rPr>
          <w:rFonts w:asciiTheme="minorHAnsi" w:hAnsiTheme="minorHAnsi" w:cstheme="minorHAnsi"/>
          <w:color w:val="000000"/>
        </w:rPr>
        <w:t>Egyéb, a felhívásban nem szabályozott kérdésekben a vonatkozó jogszabályokat és a zsűri határozatait kell alkalmazni.</w:t>
      </w:r>
    </w:p>
    <w:p w14:paraId="0F402671" w14:textId="017C1EF4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2B0F6716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Tájékoztató adatok:</w:t>
      </w:r>
    </w:p>
    <w:p w14:paraId="31196CB1" w14:textId="62F70593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C4615">
        <w:rPr>
          <w:rFonts w:eastAsia="Times New Roman" w:cstheme="minorHAnsi"/>
          <w:color w:val="000000"/>
          <w:sz w:val="24"/>
          <w:szCs w:val="24"/>
          <w:lang w:eastAsia="hu-HU"/>
        </w:rPr>
        <w:t>A 1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>8</w:t>
      </w:r>
      <w:r w:rsidRPr="006C461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Velencei Nemzetközi Építészeti Biennále 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>főkurátor</w:t>
      </w:r>
      <w:r w:rsidR="007F4FC6" w:rsidRPr="006C4615">
        <w:rPr>
          <w:rFonts w:eastAsia="Times New Roman" w:cstheme="minorHAnsi"/>
          <w:color w:val="000000"/>
          <w:sz w:val="24"/>
          <w:szCs w:val="24"/>
          <w:lang w:eastAsia="hu-HU"/>
        </w:rPr>
        <w:t>a nevét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és </w:t>
      </w:r>
      <w:r w:rsidR="00DB550A" w:rsidRPr="006C461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kiállítás 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>pontos terminus</w:t>
      </w:r>
      <w:r w:rsidR="0060631E" w:rsidRPr="006C4615">
        <w:rPr>
          <w:rFonts w:eastAsia="Times New Roman" w:cstheme="minorHAnsi"/>
          <w:color w:val="000000"/>
          <w:sz w:val="24"/>
          <w:szCs w:val="24"/>
          <w:lang w:eastAsia="hu-HU"/>
        </w:rPr>
        <w:t>á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 a Biennále a kiírás időpontjában még nem </w:t>
      </w:r>
      <w:r w:rsidR="004D0A04" w:rsidRPr="006C4615">
        <w:rPr>
          <w:rFonts w:eastAsia="Times New Roman" w:cstheme="minorHAnsi"/>
          <w:color w:val="000000"/>
          <w:sz w:val="24"/>
          <w:szCs w:val="24"/>
          <w:lang w:eastAsia="hu-HU"/>
        </w:rPr>
        <w:t>tette közzé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>. A kiál</w:t>
      </w:r>
      <w:r w:rsidR="004D0A04" w:rsidRPr="006C4615">
        <w:rPr>
          <w:rFonts w:eastAsia="Times New Roman" w:cstheme="minorHAnsi"/>
          <w:color w:val="000000"/>
          <w:sz w:val="24"/>
          <w:szCs w:val="24"/>
          <w:lang w:eastAsia="hu-HU"/>
        </w:rPr>
        <w:t>l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>ítás várható</w:t>
      </w:r>
      <w:r w:rsidR="004D0A04" w:rsidRPr="006C461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Pr="006C4615">
        <w:rPr>
          <w:rFonts w:eastAsia="Times New Roman" w:cstheme="minorHAnsi"/>
          <w:color w:val="000000"/>
          <w:sz w:val="24"/>
          <w:szCs w:val="24"/>
          <w:lang w:eastAsia="hu-HU"/>
        </w:rPr>
        <w:t>időpontja: 202</w:t>
      </w:r>
      <w:r w:rsidR="00507E57" w:rsidRPr="006C4615">
        <w:rPr>
          <w:rFonts w:eastAsia="Times New Roman" w:cstheme="minorHAnsi"/>
          <w:color w:val="000000"/>
          <w:sz w:val="24"/>
          <w:szCs w:val="24"/>
          <w:lang w:eastAsia="hu-HU"/>
        </w:rPr>
        <w:t>3</w:t>
      </w:r>
      <w:r w:rsidRPr="006C4615">
        <w:rPr>
          <w:rFonts w:eastAsia="Times New Roman" w:cstheme="minorHAnsi"/>
          <w:color w:val="000000"/>
          <w:sz w:val="24"/>
          <w:szCs w:val="24"/>
          <w:lang w:eastAsia="hu-HU"/>
        </w:rPr>
        <w:t>. május – november.</w:t>
      </w:r>
      <w:r w:rsidR="004D0A04" w:rsidRPr="006C461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Amint pontosabb információnk lesz, azt a honlapunkon közzé tesszük</w:t>
      </w:r>
      <w:r w:rsidR="006C4615" w:rsidRPr="006C4615">
        <w:rPr>
          <w:rFonts w:eastAsia="Times New Roman" w:cstheme="minorHAnsi"/>
          <w:color w:val="000000"/>
          <w:sz w:val="24"/>
          <w:szCs w:val="24"/>
          <w:lang w:eastAsia="hu-HU"/>
        </w:rPr>
        <w:t>, a tájékoztató ezen részét frissítjük.)</w:t>
      </w:r>
    </w:p>
    <w:p w14:paraId="376B7D6C" w14:textId="7E910542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pályázóknak figyelembe kell venni a Velencei </w:t>
      </w:r>
      <w:proofErr w:type="gramStart"/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Biennále</w:t>
      </w:r>
      <w:proofErr w:type="gramEnd"/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mint kiállítástípus sajátosságait és a Magyar Pavilon kiállítótermi adottságait. </w:t>
      </w:r>
      <w:r w:rsidR="004D0A04"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proofErr w:type="spellStart"/>
      <w:r w:rsidR="004D0A04" w:rsidRPr="00644590">
        <w:rPr>
          <w:rFonts w:eastAsia="Times New Roman" w:cstheme="minorHAnsi"/>
          <w:color w:val="000000"/>
          <w:sz w:val="24"/>
          <w:szCs w:val="24"/>
          <w:lang w:eastAsia="hu-HU"/>
        </w:rPr>
        <w:t>kültér</w:t>
      </w:r>
      <w:proofErr w:type="spellEnd"/>
      <w:r w:rsidR="004D0A04" w:rsidRPr="006445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használata korlátozott. 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Magyar Pavilon </w:t>
      </w:r>
      <w:hyperlink r:id="rId7" w:history="1">
        <w:r w:rsidRPr="00644590">
          <w:rPr>
            <w:rFonts w:eastAsia="Times New Roman" w:cstheme="minorHAnsi"/>
            <w:color w:val="000000"/>
            <w:sz w:val="24"/>
            <w:szCs w:val="24"/>
            <w:u w:val="single"/>
            <w:lang w:eastAsia="hu-HU"/>
          </w:rPr>
          <w:t>alaprajza</w:t>
        </w:r>
      </w:hyperlink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, </w:t>
      </w:r>
      <w:hyperlink r:id="rId8" w:tgtFrame="_blank" w:history="1">
        <w:r w:rsidRPr="00644590">
          <w:rPr>
            <w:rFonts w:eastAsia="Times New Roman" w:cstheme="minorHAnsi"/>
            <w:color w:val="000000"/>
            <w:sz w:val="24"/>
            <w:szCs w:val="24"/>
            <w:u w:val="single"/>
            <w:lang w:eastAsia="hu-HU"/>
          </w:rPr>
          <w:t>prezentációja</w:t>
        </w:r>
      </w:hyperlink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és </w:t>
      </w:r>
      <w:hyperlink r:id="rId9" w:history="1">
        <w:r w:rsidRPr="00644590">
          <w:rPr>
            <w:rFonts w:eastAsia="Times New Roman" w:cstheme="minorHAnsi"/>
            <w:color w:val="000000"/>
            <w:sz w:val="24"/>
            <w:szCs w:val="24"/>
            <w:u w:val="single"/>
            <w:lang w:eastAsia="hu-HU"/>
          </w:rPr>
          <w:t>műszaki leírása</w:t>
        </w:r>
      </w:hyperlink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a múzeum honlapján érhető el.</w:t>
      </w:r>
    </w:p>
    <w:p w14:paraId="31B757C6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Magyar Pavilon elmúlt időszakának kiállításairól </w:t>
      </w:r>
      <w:hyperlink r:id="rId10" w:history="1">
        <w:r w:rsidRPr="00644590">
          <w:rPr>
            <w:rFonts w:eastAsia="Times New Roman" w:cstheme="minorHAnsi"/>
            <w:color w:val="000000"/>
            <w:sz w:val="24"/>
            <w:szCs w:val="24"/>
            <w:u w:val="single"/>
            <w:lang w:eastAsia="hu-HU"/>
          </w:rPr>
          <w:t>ITT</w:t>
        </w:r>
      </w:hyperlink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lehet tájékozódni.</w:t>
      </w:r>
    </w:p>
    <w:p w14:paraId="61AF21F7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További kontakt: </w:t>
      </w:r>
      <w:hyperlink r:id="rId11" w:history="1">
        <w:r w:rsidRPr="00644590">
          <w:rPr>
            <w:rFonts w:eastAsia="Times New Roman" w:cstheme="minorHAnsi"/>
            <w:color w:val="000000"/>
            <w:sz w:val="24"/>
            <w:szCs w:val="24"/>
            <w:u w:val="single"/>
            <w:lang w:eastAsia="hu-HU"/>
          </w:rPr>
          <w:t>biennale@ludwigmuseum.hu</w:t>
        </w:r>
      </w:hyperlink>
    </w:p>
    <w:p w14:paraId="16B6F52C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03E856CE" w14:textId="16D23AA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 xml:space="preserve">Budapest, 2021. november </w:t>
      </w:r>
      <w:r w:rsidR="00671813">
        <w:rPr>
          <w:rFonts w:eastAsia="Times New Roman" w:cstheme="minorHAnsi"/>
          <w:color w:val="000000"/>
          <w:sz w:val="24"/>
          <w:szCs w:val="24"/>
          <w:lang w:eastAsia="hu-HU"/>
        </w:rPr>
        <w:t>22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14:paraId="0356CAB2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Dr. Fabényi Julia</w:t>
      </w:r>
    </w:p>
    <w:p w14:paraId="33AAC86F" w14:textId="7BAF2104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a Ludwig Múzeum – Kortárs Művészeti Múzeum igazgatója,</w:t>
      </w: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br/>
        <w:t>a 2023. évi Velencei Nemzetközi Építészeti Biennále nemzeti biztosa</w:t>
      </w:r>
    </w:p>
    <w:p w14:paraId="39D825E3" w14:textId="664DE240" w:rsidR="00612F45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54ED9474" w14:textId="22065DF1" w:rsidR="00725EB9" w:rsidRPr="00644590" w:rsidRDefault="00725EB9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25EB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(Frissítés): 2021. december 14-én a Biennále vezetése </w:t>
      </w:r>
      <w:proofErr w:type="spellStart"/>
      <w:r w:rsidRPr="00725EB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Lesley</w:t>
      </w:r>
      <w:proofErr w:type="spellEnd"/>
      <w:r w:rsidRPr="00725EB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725EB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Lokko</w:t>
      </w:r>
      <w:proofErr w:type="spellEnd"/>
      <w:r w:rsidRPr="00725EB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(Ghána/Skócia) építészt, szakírót nevezte ki a főkurátornak. A kiállítás tervezett időpontja: 2023. május 20. – november 26. (Sajtónapok: május 18-19).</w:t>
      </w:r>
    </w:p>
    <w:p w14:paraId="34324DF5" w14:textId="77777777" w:rsidR="00612F45" w:rsidRPr="00644590" w:rsidRDefault="00612F45" w:rsidP="00612F45">
      <w:pPr>
        <w:shd w:val="clear" w:color="auto" w:fill="F5F5F5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08E57757" w14:textId="77777777" w:rsidR="00612F45" w:rsidRPr="00644590" w:rsidRDefault="00612F45" w:rsidP="00612F45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44590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</w:p>
    <w:p w14:paraId="661FF515" w14:textId="77777777" w:rsidR="00612F45" w:rsidRPr="00644590" w:rsidRDefault="00612F45" w:rsidP="00612F45">
      <w:pPr>
        <w:shd w:val="clear" w:color="auto" w:fill="F5F5F5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bookmarkStart w:id="0" w:name="_Hlk88484011"/>
      <w:proofErr w:type="spellStart"/>
      <w:r w:rsidRPr="00644590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Attachment</w:t>
      </w:r>
      <w:proofErr w:type="spellEnd"/>
    </w:p>
    <w:p w14:paraId="730A1479" w14:textId="77777777" w:rsidR="00612F45" w:rsidRPr="00644590" w:rsidRDefault="00725EB9" w:rsidP="00612F45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hyperlink r:id="rId12" w:tgtFrame="_blank" w:tooltip="fájl megnyitása új ablakban" w:history="1">
        <w:r w:rsidR="00612F45" w:rsidRPr="00644590">
          <w:rPr>
            <w:rFonts w:eastAsia="Times New Roman" w:cstheme="minorHAnsi"/>
            <w:color w:val="0000FF"/>
            <w:sz w:val="18"/>
            <w:szCs w:val="18"/>
            <w:u w:val="single"/>
            <w:bdr w:val="none" w:sz="0" w:space="0" w:color="auto" w:frame="1"/>
            <w:lang w:eastAsia="hu-HU"/>
          </w:rPr>
          <w:t>palyazati_felhivas_2020.pdf</w:t>
        </w:r>
      </w:hyperlink>
      <w:r w:rsidR="00612F45" w:rsidRPr="00644590">
        <w:rPr>
          <w:rFonts w:eastAsia="Times New Roman" w:cstheme="minorHAnsi"/>
          <w:color w:val="BBBBBB"/>
          <w:sz w:val="18"/>
          <w:szCs w:val="18"/>
          <w:bdr w:val="none" w:sz="0" w:space="0" w:color="auto" w:frame="1"/>
          <w:lang w:eastAsia="hu-HU"/>
        </w:rPr>
        <w:t>308.58 KB</w:t>
      </w:r>
    </w:p>
    <w:p w14:paraId="64C04ABC" w14:textId="77777777" w:rsidR="00612F45" w:rsidRPr="00644590" w:rsidRDefault="00725EB9" w:rsidP="00612F45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hyperlink r:id="rId13" w:tgtFrame="_blank" w:tooltip="fájl megnyitása új ablakban" w:history="1">
        <w:r w:rsidR="00612F45" w:rsidRPr="00644590">
          <w:rPr>
            <w:rFonts w:eastAsia="Times New Roman" w:cstheme="minorHAnsi"/>
            <w:color w:val="0000FF"/>
            <w:sz w:val="18"/>
            <w:szCs w:val="18"/>
            <w:u w:val="single"/>
            <w:bdr w:val="none" w:sz="0" w:space="0" w:color="auto" w:frame="1"/>
            <w:lang w:eastAsia="hu-HU"/>
          </w:rPr>
          <w:t>nyilatkozati_urlap_2020.docx</w:t>
        </w:r>
      </w:hyperlink>
      <w:r w:rsidR="00612F45" w:rsidRPr="00644590">
        <w:rPr>
          <w:rFonts w:eastAsia="Times New Roman" w:cstheme="minorHAnsi"/>
          <w:color w:val="BBBBBB"/>
          <w:sz w:val="18"/>
          <w:szCs w:val="18"/>
          <w:bdr w:val="none" w:sz="0" w:space="0" w:color="auto" w:frame="1"/>
          <w:lang w:eastAsia="hu-HU"/>
        </w:rPr>
        <w:t>13.98 KB</w:t>
      </w:r>
    </w:p>
    <w:p w14:paraId="3FFFF3FA" w14:textId="77777777" w:rsidR="00612F45" w:rsidRPr="00644590" w:rsidRDefault="00725EB9" w:rsidP="00612F45">
      <w:pPr>
        <w:shd w:val="clear" w:color="auto" w:fill="F5F5F5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hyperlink r:id="rId14" w:tgtFrame="_blank" w:tooltip="fájl megnyitása új ablakban" w:history="1">
        <w:r w:rsidR="00612F45" w:rsidRPr="00644590">
          <w:rPr>
            <w:rFonts w:eastAsia="Times New Roman" w:cstheme="minorHAnsi"/>
            <w:color w:val="0000FF"/>
            <w:sz w:val="18"/>
            <w:szCs w:val="18"/>
            <w:u w:val="single"/>
            <w:bdr w:val="none" w:sz="0" w:space="0" w:color="auto" w:frame="1"/>
            <w:lang w:eastAsia="hu-HU"/>
          </w:rPr>
          <w:t>palyazati_koltsegkalkulacio_2020.xlsx</w:t>
        </w:r>
      </w:hyperlink>
      <w:r w:rsidR="00612F45" w:rsidRPr="00644590">
        <w:rPr>
          <w:rFonts w:eastAsia="Times New Roman" w:cstheme="minorHAnsi"/>
          <w:color w:val="BBBBBB"/>
          <w:sz w:val="18"/>
          <w:szCs w:val="18"/>
          <w:bdr w:val="none" w:sz="0" w:space="0" w:color="auto" w:frame="1"/>
          <w:lang w:eastAsia="hu-HU"/>
        </w:rPr>
        <w:t xml:space="preserve">11.58 </w:t>
      </w:r>
      <w:bookmarkEnd w:id="0"/>
      <w:r w:rsidR="00612F45" w:rsidRPr="00644590">
        <w:rPr>
          <w:rFonts w:eastAsia="Times New Roman" w:cstheme="minorHAnsi"/>
          <w:color w:val="BBBBBB"/>
          <w:sz w:val="18"/>
          <w:szCs w:val="18"/>
          <w:bdr w:val="none" w:sz="0" w:space="0" w:color="auto" w:frame="1"/>
          <w:lang w:eastAsia="hu-HU"/>
        </w:rPr>
        <w:t>KB</w:t>
      </w:r>
    </w:p>
    <w:p w14:paraId="0489A239" w14:textId="77777777" w:rsidR="00CC02F9" w:rsidRPr="00644590" w:rsidRDefault="00CC02F9">
      <w:pPr>
        <w:rPr>
          <w:rFonts w:cstheme="minorHAnsi"/>
        </w:rPr>
      </w:pPr>
    </w:p>
    <w:sectPr w:rsidR="00CC02F9" w:rsidRPr="0064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45"/>
    <w:rsid w:val="004D0A04"/>
    <w:rsid w:val="00507E57"/>
    <w:rsid w:val="005949A1"/>
    <w:rsid w:val="0060631E"/>
    <w:rsid w:val="00612F45"/>
    <w:rsid w:val="00644590"/>
    <w:rsid w:val="00671813"/>
    <w:rsid w:val="006C4615"/>
    <w:rsid w:val="00725EB9"/>
    <w:rsid w:val="007F4FC6"/>
    <w:rsid w:val="0090459D"/>
    <w:rsid w:val="00960569"/>
    <w:rsid w:val="00BD7422"/>
    <w:rsid w:val="00C13466"/>
    <w:rsid w:val="00C37D55"/>
    <w:rsid w:val="00CC02F9"/>
    <w:rsid w:val="00D63227"/>
    <w:rsid w:val="00D94498"/>
    <w:rsid w:val="00D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24D7"/>
  <w15:chartTrackingRefBased/>
  <w15:docId w15:val="{A04C902E-A012-44D1-8CAE-9C7E71D5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12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12F4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612F4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1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12F45"/>
    <w:rPr>
      <w:color w:val="0000FF"/>
      <w:u w:val="single"/>
    </w:rPr>
  </w:style>
  <w:style w:type="character" w:customStyle="1" w:styleId="file-link">
    <w:name w:val="file-link"/>
    <w:basedOn w:val="Bekezdsalapbettpusa"/>
    <w:rsid w:val="00612F45"/>
  </w:style>
  <w:style w:type="character" w:customStyle="1" w:styleId="file-size">
    <w:name w:val="file-size"/>
    <w:basedOn w:val="Bekezdsalapbettpusa"/>
    <w:rsid w:val="0061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gpj2bu39znog/untitled-prezi/?utm_campaign=share&amp;utm_medium=copy" TargetMode="External"/><Relationship Id="rId13" Type="http://schemas.openxmlformats.org/officeDocument/2006/relationships/hyperlink" Target="https://www.ludwigmuseum.hu/system/files/page/attachments/2019-04/nyilatkozati_urlap_20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dwigmuseum.hu/file/egyeb/st0kpavilon_alaprajzok.pdf" TargetMode="External"/><Relationship Id="rId12" Type="http://schemas.openxmlformats.org/officeDocument/2006/relationships/hyperlink" Target="https://www.ludwigmuseum.hu/system/files/page/attachments/2019-04/palyazati_felhivas_2020_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udwigmuseum.hu/system/files/page/attachments/2019-04/nyilatkozati_urlap_2020.docx" TargetMode="External"/><Relationship Id="rId11" Type="http://schemas.openxmlformats.org/officeDocument/2006/relationships/hyperlink" Target="mailto:biennale@ludwigmuseum.hu" TargetMode="External"/><Relationship Id="rId5" Type="http://schemas.openxmlformats.org/officeDocument/2006/relationships/hyperlink" Target="https://www.ludwigmuseum.hu/system/files/page/attachments/2019-04/palyazati_koltsegkalkulacio_2020.xls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udwigmuseum.hu/velencei-biennale/magyar-reszvetel-velencei-biennalen/2002-2018" TargetMode="External"/><Relationship Id="rId4" Type="http://schemas.openxmlformats.org/officeDocument/2006/relationships/hyperlink" Target="mailto:biennale@ludwigmuseum.hu" TargetMode="External"/><Relationship Id="rId9" Type="http://schemas.openxmlformats.org/officeDocument/2006/relationships/hyperlink" Target="https://www.ludwigmuseum.hu/system/files/page/attachments/2019-04/muszaki_informaciok_2019.docx" TargetMode="External"/><Relationship Id="rId14" Type="http://schemas.openxmlformats.org/officeDocument/2006/relationships/hyperlink" Target="https://www.ludwigmuseum.hu/system/files/page/attachments/2019-04/palyazati_koltsegkalkulacio_2020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1445</Words>
  <Characters>9976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Manager 27 IT</cp:lastModifiedBy>
  <cp:revision>14</cp:revision>
  <cp:lastPrinted>2021-11-15T14:03:00Z</cp:lastPrinted>
  <dcterms:created xsi:type="dcterms:W3CDTF">2021-11-11T08:18:00Z</dcterms:created>
  <dcterms:modified xsi:type="dcterms:W3CDTF">2021-12-15T12:36:00Z</dcterms:modified>
</cp:coreProperties>
</file>